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E9DE" w14:textId="1C1465E3" w:rsidR="00495D63" w:rsidRDefault="00FB317B" w:rsidP="00495D63">
      <w:pPr>
        <w:pStyle w:val="Title"/>
      </w:pPr>
      <w:r>
        <w:t>DEVELOPMENT AGREEMENT</w:t>
      </w:r>
    </w:p>
    <w:p w14:paraId="4506A8D0" w14:textId="77777777" w:rsidR="00495D63" w:rsidRDefault="00495D63" w:rsidP="00495D63"/>
    <w:p w14:paraId="2B871220" w14:textId="70FB04EE" w:rsidR="00495D63" w:rsidRPr="001C4537" w:rsidRDefault="00495D63" w:rsidP="00495D63">
      <w:pPr>
        <w:pStyle w:val="BodyTextIndent"/>
        <w:jc w:val="both"/>
      </w:pPr>
      <w:r w:rsidRPr="00D07EE9">
        <w:t xml:space="preserve">This </w:t>
      </w:r>
      <w:r w:rsidR="00C3404A">
        <w:t>Development Agreement</w:t>
      </w:r>
      <w:r w:rsidRPr="00D07EE9">
        <w:t xml:space="preserve"> made and entered into this ___ day of </w:t>
      </w:r>
      <w:r>
        <w:t>_________</w:t>
      </w:r>
      <w:r w:rsidRPr="00D07EE9">
        <w:t>, 20</w:t>
      </w:r>
      <w:r w:rsidR="00C35C61">
        <w:t>2</w:t>
      </w:r>
      <w:r w:rsidR="00735885">
        <w:t>2</w:t>
      </w:r>
      <w:r w:rsidRPr="00D07EE9">
        <w:t xml:space="preserve">, by and between </w:t>
      </w:r>
      <w:r>
        <w:t>the C</w:t>
      </w:r>
      <w:r w:rsidRPr="00D07EE9">
        <w:t>OMMUNITY DEVELOPMENT A</w:t>
      </w:r>
      <w:r>
        <w:t>G</w:t>
      </w:r>
      <w:r w:rsidRPr="001C4537">
        <w:t xml:space="preserve">ENCY OF LEXINGTON, NEBRASKA, hereinafter called </w:t>
      </w:r>
      <w:r>
        <w:t>“</w:t>
      </w:r>
      <w:r w:rsidRPr="001C4537">
        <w:t>A</w:t>
      </w:r>
      <w:r>
        <w:t>gency</w:t>
      </w:r>
      <w:r w:rsidR="00C3404A">
        <w:t>,”</w:t>
      </w:r>
      <w:r w:rsidR="00A22F4B">
        <w:t xml:space="preserve"> </w:t>
      </w:r>
      <w:r>
        <w:t>a</w:t>
      </w:r>
      <w:r w:rsidRPr="001C4537">
        <w:t xml:space="preserve">nd </w:t>
      </w:r>
      <w:r w:rsidR="00735885">
        <w:t>JIM AND SH</w:t>
      </w:r>
      <w:r w:rsidR="003B0F6B">
        <w:t>A</w:t>
      </w:r>
      <w:r w:rsidR="00735885">
        <w:t>RRI BALDONADO RENTALS, L.L.C.</w:t>
      </w:r>
      <w:r w:rsidR="00EF4433">
        <w:t xml:space="preserve">, a Nebraska </w:t>
      </w:r>
      <w:r w:rsidR="00735885">
        <w:t>Limited Liability Company</w:t>
      </w:r>
      <w:r w:rsidRPr="00F3233B">
        <w:t>,</w:t>
      </w:r>
      <w:r>
        <w:t xml:space="preserve"> hereinafter </w:t>
      </w:r>
      <w:r w:rsidRPr="001C4537">
        <w:t xml:space="preserve">called </w:t>
      </w:r>
      <w:r>
        <w:t>“</w:t>
      </w:r>
      <w:r w:rsidRPr="001C4537">
        <w:t>D</w:t>
      </w:r>
      <w:r>
        <w:t>eveloper</w:t>
      </w:r>
      <w:r w:rsidRPr="001C4537">
        <w:t>.</w:t>
      </w:r>
      <w:r>
        <w:t>”</w:t>
      </w:r>
    </w:p>
    <w:p w14:paraId="77CF11F0" w14:textId="77777777" w:rsidR="00495D63" w:rsidRDefault="00495D63" w:rsidP="00495D63">
      <w:pPr>
        <w:ind w:firstLine="720"/>
      </w:pPr>
    </w:p>
    <w:p w14:paraId="5DF02CDB" w14:textId="77777777" w:rsidR="00495D63" w:rsidRDefault="00495D63" w:rsidP="00495D63">
      <w:pPr>
        <w:ind w:firstLine="720"/>
        <w:jc w:val="center"/>
      </w:pPr>
      <w:r>
        <w:t>WITNESSETH:</w:t>
      </w:r>
    </w:p>
    <w:p w14:paraId="61F5B362" w14:textId="77777777" w:rsidR="00495D63" w:rsidRPr="001C4537" w:rsidRDefault="00495D63" w:rsidP="00495D63">
      <w:pPr>
        <w:ind w:firstLine="720"/>
      </w:pPr>
    </w:p>
    <w:p w14:paraId="43807231" w14:textId="77777777" w:rsidR="0046611A" w:rsidRDefault="00495D63" w:rsidP="00495D63">
      <w:pPr>
        <w:pStyle w:val="p2"/>
        <w:tabs>
          <w:tab w:val="clear" w:pos="1500"/>
          <w:tab w:val="left" w:pos="720"/>
        </w:tabs>
        <w:spacing w:line="240" w:lineRule="auto"/>
        <w:ind w:left="0" w:firstLine="0"/>
      </w:pPr>
      <w:r>
        <w:tab/>
      </w:r>
      <w:r w:rsidRPr="000D4CDE">
        <w:t xml:space="preserve">WHEREAS, the </w:t>
      </w:r>
      <w:r>
        <w:t>Agency</w:t>
      </w:r>
      <w:r w:rsidRPr="000D4CDE">
        <w:t xml:space="preserve"> is a duly organized and existing Community </w:t>
      </w:r>
      <w:r>
        <w:t>Development</w:t>
      </w:r>
      <w:r w:rsidRPr="000D4CDE">
        <w:t xml:space="preserve"> </w:t>
      </w:r>
      <w:r>
        <w:t>Agency</w:t>
      </w:r>
      <w:r w:rsidRPr="000D4CDE">
        <w:t xml:space="preserve">, a body politic and corporate under the laws of the State of Nebraska, with lawful power and authority to enter into this </w:t>
      </w:r>
      <w:r>
        <w:t>De</w:t>
      </w:r>
      <w:r w:rsidRPr="000D4CDE">
        <w:t xml:space="preserve">velopment </w:t>
      </w:r>
      <w:r>
        <w:t>Agreement</w:t>
      </w:r>
      <w:r w:rsidR="000137BD">
        <w:t xml:space="preserve">, </w:t>
      </w:r>
      <w:r w:rsidR="0046611A">
        <w:t xml:space="preserve">acting by and through its Chair or Vice Chair and Members; </w:t>
      </w:r>
    </w:p>
    <w:p w14:paraId="5376EC3B" w14:textId="77777777" w:rsidR="0046611A" w:rsidRDefault="0046611A" w:rsidP="00495D63">
      <w:pPr>
        <w:pStyle w:val="p2"/>
        <w:tabs>
          <w:tab w:val="clear" w:pos="1500"/>
          <w:tab w:val="left" w:pos="720"/>
        </w:tabs>
        <w:spacing w:line="240" w:lineRule="auto"/>
        <w:ind w:left="0" w:firstLine="0"/>
      </w:pPr>
    </w:p>
    <w:p w14:paraId="61F4A78A" w14:textId="2C55BDFC" w:rsidR="00495D63" w:rsidRDefault="00495D63" w:rsidP="00495D63">
      <w:pPr>
        <w:pStyle w:val="p2"/>
        <w:tabs>
          <w:tab w:val="clear" w:pos="1500"/>
          <w:tab w:val="left" w:pos="720"/>
        </w:tabs>
        <w:spacing w:line="240" w:lineRule="auto"/>
        <w:ind w:left="0" w:firstLine="0"/>
      </w:pPr>
      <w:r>
        <w:tab/>
        <w:t xml:space="preserve">WHEREAS the </w:t>
      </w:r>
      <w:r w:rsidRPr="00F7770F">
        <w:t xml:space="preserve">Agency </w:t>
      </w:r>
      <w:r w:rsidR="00A22F4B">
        <w:t>owns</w:t>
      </w:r>
      <w:r w:rsidRPr="00F7770F">
        <w:t xml:space="preserve"> the</w:t>
      </w:r>
      <w:r>
        <w:t xml:space="preserve"> Project Site legally described on </w:t>
      </w:r>
      <w:r w:rsidR="00686A4E">
        <w:rPr>
          <w:b/>
          <w:bCs/>
        </w:rPr>
        <w:t>Appendix</w:t>
      </w:r>
      <w:r w:rsidRPr="0017550C">
        <w:rPr>
          <w:b/>
          <w:bCs/>
        </w:rPr>
        <w:t xml:space="preserve"> “A</w:t>
      </w:r>
      <w:r>
        <w:t xml:space="preserve">”, which is located </w:t>
      </w:r>
      <w:r w:rsidR="00C3404A">
        <w:t>in the corporate limits</w:t>
      </w:r>
      <w:r w:rsidR="0085509D">
        <w:t xml:space="preserve"> </w:t>
      </w:r>
      <w:r w:rsidR="0017550C">
        <w:t xml:space="preserve">of the </w:t>
      </w:r>
      <w:r w:rsidR="0085509D">
        <w:t>City of Lexington, Nebraska</w:t>
      </w:r>
      <w:r w:rsidR="002B2921">
        <w:t>, hereafter known as “Project Site” or “Project”</w:t>
      </w:r>
      <w:r w:rsidRPr="009258D3">
        <w:t>;</w:t>
      </w:r>
      <w:r>
        <w:t xml:space="preserve"> </w:t>
      </w:r>
    </w:p>
    <w:p w14:paraId="01CC39CB" w14:textId="77777777" w:rsidR="00495D63" w:rsidRPr="000D4CDE" w:rsidRDefault="00495D63" w:rsidP="00495D63">
      <w:pPr>
        <w:pStyle w:val="p2"/>
        <w:tabs>
          <w:tab w:val="clear" w:pos="1500"/>
          <w:tab w:val="left" w:pos="720"/>
        </w:tabs>
        <w:spacing w:line="240" w:lineRule="auto"/>
        <w:ind w:left="0" w:firstLine="0"/>
      </w:pPr>
    </w:p>
    <w:p w14:paraId="12D1E05D" w14:textId="4FD0B2AF" w:rsidR="00495D63" w:rsidRDefault="00495D63" w:rsidP="00495D63">
      <w:pPr>
        <w:pStyle w:val="p2"/>
        <w:tabs>
          <w:tab w:val="clear" w:pos="1500"/>
          <w:tab w:val="left" w:pos="720"/>
        </w:tabs>
        <w:spacing w:line="240" w:lineRule="auto"/>
        <w:ind w:left="0" w:firstLine="0"/>
      </w:pPr>
      <w:r>
        <w:tab/>
      </w:r>
      <w:r w:rsidRPr="000D4CDE">
        <w:t xml:space="preserve">WHEREAS, </w:t>
      </w:r>
      <w:r>
        <w:t>Agenc</w:t>
      </w:r>
      <w:r w:rsidR="00A22F4B">
        <w:t xml:space="preserve">y and </w:t>
      </w:r>
      <w:r w:rsidRPr="000D4CDE">
        <w:t xml:space="preserve">Developer desire to enter into this </w:t>
      </w:r>
      <w:r w:rsidR="00C3404A">
        <w:t>Development Agreement</w:t>
      </w:r>
      <w:r w:rsidRPr="000D4CDE">
        <w:t xml:space="preserve"> for acquisition</w:t>
      </w:r>
      <w:r w:rsidR="00C3404A">
        <w:t xml:space="preserve"> and development</w:t>
      </w:r>
      <w:r w:rsidRPr="000D4CDE">
        <w:t xml:space="preserve"> of </w:t>
      </w:r>
      <w:r>
        <w:t xml:space="preserve">the Project Site to assist </w:t>
      </w:r>
      <w:r w:rsidR="0085509D">
        <w:t xml:space="preserve">with development </w:t>
      </w:r>
      <w:r w:rsidR="00DF5BE8">
        <w:t>of housing within Lexington, Nebraska</w:t>
      </w:r>
      <w:r w:rsidR="0017550C">
        <w:t>, hereinafter the “Agreement” or “Development Agreement</w:t>
      </w:r>
      <w:r w:rsidRPr="000D4CDE">
        <w:t>;</w:t>
      </w:r>
      <w:r w:rsidR="0017550C">
        <w:t>”</w:t>
      </w:r>
    </w:p>
    <w:p w14:paraId="0A4EF096" w14:textId="11705548" w:rsidR="00C3404A" w:rsidRDefault="00C3404A" w:rsidP="00A22F4B">
      <w:pPr>
        <w:pStyle w:val="p8"/>
        <w:tabs>
          <w:tab w:val="left" w:pos="720"/>
        </w:tabs>
        <w:spacing w:line="240" w:lineRule="auto"/>
        <w:ind w:left="0" w:firstLine="0"/>
        <w:jc w:val="both"/>
      </w:pPr>
    </w:p>
    <w:p w14:paraId="101B987E" w14:textId="542C5D3C" w:rsidR="00C3404A" w:rsidRDefault="00C3404A" w:rsidP="00C3404A">
      <w:pPr>
        <w:pStyle w:val="p8"/>
        <w:tabs>
          <w:tab w:val="left" w:pos="720"/>
        </w:tabs>
        <w:spacing w:line="240" w:lineRule="auto"/>
        <w:ind w:left="0" w:firstLine="720"/>
        <w:jc w:val="both"/>
      </w:pPr>
      <w:r>
        <w:t>WHEREAS, the Agency ha</w:t>
      </w:r>
      <w:r w:rsidR="0017550C">
        <w:t>ve</w:t>
      </w:r>
      <w:r>
        <w:t xml:space="preserve"> determined the proposed development on the Project Site is consistent with the general plan for the development of the </w:t>
      </w:r>
      <w:r w:rsidR="0017550C">
        <w:t>C</w:t>
      </w:r>
      <w:r>
        <w:t>ity</w:t>
      </w:r>
      <w:r w:rsidR="0017550C">
        <w:t xml:space="preserve"> of Lexington</w:t>
      </w:r>
      <w:r w:rsidR="000137BD">
        <w:t xml:space="preserve"> and necessary for creation of housing; </w:t>
      </w:r>
    </w:p>
    <w:p w14:paraId="52CB21DC" w14:textId="77777777" w:rsidR="00495D63" w:rsidRDefault="00495D63" w:rsidP="00495D63">
      <w:pPr>
        <w:pStyle w:val="p8"/>
        <w:tabs>
          <w:tab w:val="left" w:pos="720"/>
        </w:tabs>
        <w:spacing w:line="240" w:lineRule="auto"/>
        <w:ind w:left="0" w:firstLine="720"/>
        <w:jc w:val="both"/>
      </w:pPr>
    </w:p>
    <w:p w14:paraId="55DEC671" w14:textId="1507B847" w:rsidR="00495D63" w:rsidRPr="006635CB" w:rsidRDefault="00495D63" w:rsidP="00495D63">
      <w:pPr>
        <w:pStyle w:val="p8"/>
        <w:tabs>
          <w:tab w:val="left" w:pos="720"/>
        </w:tabs>
        <w:spacing w:line="240" w:lineRule="auto"/>
        <w:ind w:left="0" w:firstLine="720"/>
        <w:jc w:val="both"/>
      </w:pPr>
      <w:r w:rsidRPr="006635CB">
        <w:t>WHEREAS, the Agency ha</w:t>
      </w:r>
      <w:r w:rsidR="00DF5BE8" w:rsidRPr="006635CB">
        <w:t>ve</w:t>
      </w:r>
      <w:r w:rsidRPr="006635CB">
        <w:t xml:space="preserve"> determined the</w:t>
      </w:r>
      <w:r w:rsidR="009370BF" w:rsidRPr="006635CB">
        <w:t xml:space="preserve"> </w:t>
      </w:r>
      <w:r w:rsidRPr="006635CB">
        <w:t xml:space="preserve">fair </w:t>
      </w:r>
      <w:r w:rsidR="00957E62">
        <w:t xml:space="preserve">market </w:t>
      </w:r>
      <w:r w:rsidRPr="006635CB">
        <w:t xml:space="preserve">value of the real estate and has taken into account and given consideration to the uses and purposes required by </w:t>
      </w:r>
      <w:r w:rsidR="0017550C" w:rsidRPr="006635CB">
        <w:t>this Agreement</w:t>
      </w:r>
      <w:r w:rsidRPr="006635CB">
        <w:t>, the restrictions upon, and the covenants, conditions, and obligations assumed by the Developer of such property;</w:t>
      </w:r>
    </w:p>
    <w:p w14:paraId="501432F8" w14:textId="31F42AB6" w:rsidR="0017550C" w:rsidRPr="003B6B4A" w:rsidRDefault="0017550C" w:rsidP="00495D63">
      <w:pPr>
        <w:pStyle w:val="p8"/>
        <w:tabs>
          <w:tab w:val="left" w:pos="720"/>
        </w:tabs>
        <w:spacing w:line="240" w:lineRule="auto"/>
        <w:ind w:left="0" w:firstLine="720"/>
        <w:jc w:val="both"/>
        <w:rPr>
          <w:highlight w:val="yellow"/>
        </w:rPr>
      </w:pPr>
    </w:p>
    <w:p w14:paraId="025FF11F" w14:textId="6A8537A7" w:rsidR="00495D63" w:rsidRDefault="00495D63" w:rsidP="00495D63">
      <w:pPr>
        <w:pStyle w:val="p5"/>
        <w:tabs>
          <w:tab w:val="clear" w:pos="1200"/>
          <w:tab w:val="clear" w:pos="1500"/>
          <w:tab w:val="left" w:pos="90"/>
          <w:tab w:val="left" w:pos="720"/>
        </w:tabs>
        <w:spacing w:line="240" w:lineRule="auto"/>
        <w:ind w:left="90" w:firstLine="630"/>
        <w:jc w:val="both"/>
      </w:pPr>
      <w:r w:rsidRPr="000D4CDE">
        <w:t xml:space="preserve">NOW, THEREFORE, in consideration of the covenants and agreements herein set forth, </w:t>
      </w:r>
      <w:r>
        <w:t>Agency</w:t>
      </w:r>
      <w:r w:rsidR="0053173C">
        <w:t xml:space="preserve"> </w:t>
      </w:r>
      <w:r w:rsidR="0017550C">
        <w:t>and</w:t>
      </w:r>
      <w:r w:rsidRPr="000D4CDE">
        <w:t xml:space="preserve"> Developer do hereby covenant, agree and bind themselves as follows:</w:t>
      </w:r>
    </w:p>
    <w:p w14:paraId="35B1D6E7" w14:textId="77777777" w:rsidR="00495D63" w:rsidRDefault="00495D63" w:rsidP="00495D63">
      <w:pPr>
        <w:pStyle w:val="p5"/>
        <w:tabs>
          <w:tab w:val="clear" w:pos="1200"/>
          <w:tab w:val="clear" w:pos="1500"/>
          <w:tab w:val="left" w:pos="90"/>
          <w:tab w:val="left" w:pos="720"/>
        </w:tabs>
        <w:spacing w:line="240" w:lineRule="auto"/>
        <w:ind w:left="90" w:firstLine="630"/>
        <w:jc w:val="both"/>
      </w:pPr>
    </w:p>
    <w:p w14:paraId="6022D31C" w14:textId="5CCE4563" w:rsidR="00495D63" w:rsidRPr="00495528" w:rsidRDefault="00495D63" w:rsidP="006635CB">
      <w:pPr>
        <w:jc w:val="center"/>
      </w:pPr>
      <w:r w:rsidRPr="00495528">
        <w:t>ARTICLE I</w:t>
      </w:r>
    </w:p>
    <w:p w14:paraId="3309C54B" w14:textId="77777777" w:rsidR="00495D63" w:rsidRDefault="00495D63" w:rsidP="00495D63">
      <w:pPr>
        <w:jc w:val="center"/>
      </w:pPr>
      <w:r w:rsidRPr="00495528">
        <w:t>REPRESENTATIONS</w:t>
      </w:r>
    </w:p>
    <w:p w14:paraId="18E2AC35" w14:textId="77777777" w:rsidR="00495D63" w:rsidRPr="00495528" w:rsidRDefault="00495D63" w:rsidP="00495D63">
      <w:pPr>
        <w:jc w:val="center"/>
      </w:pPr>
    </w:p>
    <w:p w14:paraId="4AF53E8D" w14:textId="4E41F167" w:rsidR="00495D63" w:rsidRDefault="00495D63" w:rsidP="00495D63">
      <w:pPr>
        <w:jc w:val="both"/>
      </w:pPr>
      <w:r w:rsidRPr="00CB504E">
        <w:rPr>
          <w:u w:val="single"/>
        </w:rPr>
        <w:t xml:space="preserve">Section </w:t>
      </w:r>
      <w:r w:rsidR="006635CB">
        <w:rPr>
          <w:u w:val="single"/>
        </w:rPr>
        <w:t>1</w:t>
      </w:r>
      <w:r w:rsidRPr="00CB504E">
        <w:rPr>
          <w:u w:val="single"/>
        </w:rPr>
        <w:t>.01</w:t>
      </w:r>
      <w:r w:rsidRPr="00495528">
        <w:t xml:space="preserve"> </w:t>
      </w:r>
      <w:r>
        <w:tab/>
      </w:r>
      <w:r w:rsidRPr="00CB504E">
        <w:rPr>
          <w:u w:val="single"/>
        </w:rPr>
        <w:t>Representations by the Agency</w:t>
      </w:r>
      <w:r w:rsidR="0079692D">
        <w:rPr>
          <w:u w:val="single"/>
        </w:rPr>
        <w:t xml:space="preserve">. </w:t>
      </w:r>
    </w:p>
    <w:p w14:paraId="3D6D8422" w14:textId="77777777" w:rsidR="00495D63" w:rsidRDefault="00495D63" w:rsidP="00495D63">
      <w:pPr>
        <w:jc w:val="both"/>
      </w:pPr>
    </w:p>
    <w:p w14:paraId="2D72EF2F" w14:textId="1D6A3A29" w:rsidR="00495D63" w:rsidRDefault="00495D63" w:rsidP="00495D63">
      <w:pPr>
        <w:jc w:val="both"/>
      </w:pPr>
      <w:r w:rsidRPr="00495528">
        <w:t xml:space="preserve">The </w:t>
      </w:r>
      <w:r>
        <w:t>Agency</w:t>
      </w:r>
      <w:r w:rsidR="009370BF">
        <w:t xml:space="preserve"> </w:t>
      </w:r>
      <w:r w:rsidRPr="00495528">
        <w:t>make</w:t>
      </w:r>
      <w:r w:rsidR="0053173C">
        <w:t>s</w:t>
      </w:r>
      <w:r w:rsidRPr="00495528">
        <w:t xml:space="preserve"> the following representations and findings:</w:t>
      </w:r>
    </w:p>
    <w:p w14:paraId="2D4EA7F4" w14:textId="77777777" w:rsidR="00495D63" w:rsidRDefault="00495D63" w:rsidP="00495D63">
      <w:pPr>
        <w:jc w:val="both"/>
      </w:pPr>
    </w:p>
    <w:p w14:paraId="3D8E193A" w14:textId="74C8B94D" w:rsidR="00495D63" w:rsidRDefault="00495D63" w:rsidP="00495D63">
      <w:pPr>
        <w:pStyle w:val="p12"/>
        <w:numPr>
          <w:ilvl w:val="0"/>
          <w:numId w:val="3"/>
        </w:numPr>
        <w:tabs>
          <w:tab w:val="clear" w:pos="820"/>
          <w:tab w:val="left" w:pos="720"/>
        </w:tabs>
        <w:spacing w:line="240" w:lineRule="auto"/>
      </w:pPr>
      <w:r>
        <w:t>Agency</w:t>
      </w:r>
      <w:r w:rsidRPr="000D4CDE">
        <w:t xml:space="preserve"> is a duly organized and validly existing Community </w:t>
      </w:r>
      <w:r>
        <w:t>Dev</w:t>
      </w:r>
      <w:r w:rsidRPr="000D4CDE">
        <w:t>elopment A</w:t>
      </w:r>
      <w:r>
        <w:t>gency</w:t>
      </w:r>
      <w:r w:rsidRPr="000D4CDE">
        <w:t>;</w:t>
      </w:r>
    </w:p>
    <w:p w14:paraId="0F6A9AE4" w14:textId="77777777" w:rsidR="00495D63" w:rsidRDefault="00495D63" w:rsidP="00495D63">
      <w:pPr>
        <w:pStyle w:val="p12"/>
        <w:spacing w:line="240" w:lineRule="auto"/>
        <w:ind w:left="720" w:firstLine="0"/>
      </w:pPr>
    </w:p>
    <w:p w14:paraId="07C4E7FC" w14:textId="77777777" w:rsidR="00495D63" w:rsidRDefault="00495D63" w:rsidP="00495D63">
      <w:pPr>
        <w:pStyle w:val="p12"/>
        <w:numPr>
          <w:ilvl w:val="0"/>
          <w:numId w:val="3"/>
        </w:numPr>
        <w:tabs>
          <w:tab w:val="clear" w:pos="820"/>
          <w:tab w:val="left" w:pos="720"/>
          <w:tab w:val="left" w:pos="810"/>
        </w:tabs>
        <w:spacing w:line="240" w:lineRule="auto"/>
      </w:pPr>
      <w:r w:rsidRPr="000D4CDE">
        <w:t xml:space="preserve">The proposed land uses and building requirements in the Project are designed with the general purpose of accomplishing, in conformance with the general plan of development of the City, a coordinated, adjusted, and harmonious development of the City and its </w:t>
      </w:r>
      <w:r w:rsidRPr="000D4CDE">
        <w:lastRenderedPageBreak/>
        <w:t>environs which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panic, and other dangers, adequate provision for light and air, the promotion of healthful and convenient distribution of population, the provision of adequate transportation, water, sewerage, and other public utilities, schools, parks, recreational and community facilities, and other public requirements, the promotion of sound design and arrangement, the wise and efficient expenditure of public funds, and the prevention of the recurrence of unsanitary or unsafe dwelling accommodations, or conditions of blight;</w:t>
      </w:r>
    </w:p>
    <w:p w14:paraId="28046925" w14:textId="77777777" w:rsidR="00495D63" w:rsidRDefault="00495D63" w:rsidP="00495D63">
      <w:pPr>
        <w:pStyle w:val="p12"/>
        <w:spacing w:line="240" w:lineRule="auto"/>
        <w:ind w:left="720" w:firstLine="0"/>
      </w:pPr>
    </w:p>
    <w:p w14:paraId="4C426591" w14:textId="23C152A9" w:rsidR="00495D63" w:rsidRDefault="00495D63" w:rsidP="00495D63">
      <w:pPr>
        <w:pStyle w:val="p12"/>
        <w:numPr>
          <w:ilvl w:val="0"/>
          <w:numId w:val="3"/>
        </w:numPr>
        <w:tabs>
          <w:tab w:val="clear" w:pos="820"/>
          <w:tab w:val="left" w:pos="720"/>
        </w:tabs>
        <w:spacing w:line="240" w:lineRule="auto"/>
      </w:pPr>
      <w:r w:rsidRPr="000D4CDE">
        <w:t xml:space="preserve">The </w:t>
      </w:r>
      <w:r w:rsidR="00C3404A">
        <w:t>Development Agreement</w:t>
      </w:r>
      <w:r w:rsidRPr="000D4CDE">
        <w:t xml:space="preserve"> is feasible and in conformity with the general plan for the development of the City as a whole;</w:t>
      </w:r>
    </w:p>
    <w:p w14:paraId="2A3F3D33" w14:textId="77777777" w:rsidR="00495D63" w:rsidRDefault="00495D63" w:rsidP="00495D63">
      <w:pPr>
        <w:pStyle w:val="p15"/>
        <w:tabs>
          <w:tab w:val="clear" w:pos="320"/>
        </w:tabs>
        <w:spacing w:line="240" w:lineRule="auto"/>
        <w:ind w:left="630" w:firstLine="0"/>
      </w:pPr>
    </w:p>
    <w:p w14:paraId="571B98FB" w14:textId="75B0F8D5" w:rsidR="00495D63" w:rsidRPr="009370BF" w:rsidRDefault="00495D63" w:rsidP="00495D63">
      <w:pPr>
        <w:pStyle w:val="p15"/>
        <w:numPr>
          <w:ilvl w:val="0"/>
          <w:numId w:val="3"/>
        </w:numPr>
        <w:tabs>
          <w:tab w:val="clear" w:pos="320"/>
          <w:tab w:val="clear" w:pos="1500"/>
          <w:tab w:val="left" w:pos="720"/>
          <w:tab w:val="left" w:pos="1530"/>
        </w:tabs>
        <w:spacing w:line="240" w:lineRule="auto"/>
      </w:pPr>
      <w:r w:rsidRPr="009370BF">
        <w:t>The Agency deem</w:t>
      </w:r>
      <w:r w:rsidR="0053173C">
        <w:t>s</w:t>
      </w:r>
      <w:r w:rsidR="009370BF" w:rsidRPr="009370BF">
        <w:t xml:space="preserve"> </w:t>
      </w:r>
      <w:r w:rsidRPr="009370BF">
        <w:t xml:space="preserve">it to be in the public interest and in furtherance of the purposes of the </w:t>
      </w:r>
      <w:r w:rsidR="0053173C">
        <w:t>Community Development Law Neb. Rev. Stat. 18-2101 to 18-2155 (hereafter “</w:t>
      </w:r>
      <w:r w:rsidRPr="009370BF">
        <w:t>Act</w:t>
      </w:r>
      <w:r w:rsidR="0053173C">
        <w:t>”)</w:t>
      </w:r>
      <w:r w:rsidRPr="009370BF">
        <w:t xml:space="preserve"> to accept the proposal </w:t>
      </w:r>
      <w:r w:rsidR="0017550C" w:rsidRPr="009370BF">
        <w:t xml:space="preserve">for development </w:t>
      </w:r>
      <w:r w:rsidRPr="009370BF">
        <w:t>submitted by Developer as specified herein; and</w:t>
      </w:r>
    </w:p>
    <w:p w14:paraId="58C8ABA6" w14:textId="77777777" w:rsidR="00495D63" w:rsidRPr="009370BF" w:rsidRDefault="00495D63" w:rsidP="00495D63">
      <w:pPr>
        <w:pStyle w:val="p15"/>
        <w:tabs>
          <w:tab w:val="clear" w:pos="320"/>
        </w:tabs>
        <w:spacing w:line="240" w:lineRule="auto"/>
        <w:ind w:left="630" w:firstLine="0"/>
      </w:pPr>
    </w:p>
    <w:p w14:paraId="256DF0AC" w14:textId="6061B980" w:rsidR="00495D63" w:rsidRPr="009370BF" w:rsidRDefault="00495D63" w:rsidP="00495D63">
      <w:pPr>
        <w:pStyle w:val="p15"/>
        <w:numPr>
          <w:ilvl w:val="0"/>
          <w:numId w:val="3"/>
        </w:numPr>
        <w:tabs>
          <w:tab w:val="clear" w:pos="320"/>
          <w:tab w:val="clear" w:pos="1500"/>
          <w:tab w:val="left" w:pos="720"/>
        </w:tabs>
        <w:spacing w:line="240" w:lineRule="auto"/>
      </w:pPr>
      <w:r w:rsidRPr="009370BF">
        <w:t xml:space="preserve">The </w:t>
      </w:r>
      <w:r w:rsidR="0017550C" w:rsidRPr="009370BF">
        <w:t>Agreement</w:t>
      </w:r>
      <w:r w:rsidRPr="009370BF">
        <w:t xml:space="preserve"> will achieve the </w:t>
      </w:r>
      <w:r w:rsidR="009370BF" w:rsidRPr="009370BF">
        <w:t>goals of the general development plan of City</w:t>
      </w:r>
      <w:r w:rsidRPr="009370BF">
        <w:t xml:space="preserve"> by, among other things, increasing the tax base, </w:t>
      </w:r>
      <w:r w:rsidR="009370BF" w:rsidRPr="009370BF">
        <w:t xml:space="preserve">providing much needed housing opportunity, </w:t>
      </w:r>
      <w:r w:rsidRPr="009370BF">
        <w:t xml:space="preserve">and </w:t>
      </w:r>
      <w:r w:rsidR="0085509D" w:rsidRPr="009370BF">
        <w:t xml:space="preserve">developing undeveloped vacant land within the </w:t>
      </w:r>
      <w:r w:rsidR="009370BF" w:rsidRPr="009370BF">
        <w:t>community.</w:t>
      </w:r>
    </w:p>
    <w:p w14:paraId="05B6C982" w14:textId="77777777" w:rsidR="00495D63" w:rsidRDefault="00495D63" w:rsidP="00495D63">
      <w:pPr>
        <w:jc w:val="both"/>
      </w:pPr>
    </w:p>
    <w:p w14:paraId="505D3D98" w14:textId="529EE461" w:rsidR="00495D63" w:rsidRDefault="00495D63" w:rsidP="00495D63">
      <w:pPr>
        <w:jc w:val="both"/>
      </w:pPr>
      <w:r w:rsidRPr="00CB504E">
        <w:rPr>
          <w:u w:val="single"/>
        </w:rPr>
        <w:t xml:space="preserve">Section </w:t>
      </w:r>
      <w:r w:rsidR="006635CB">
        <w:rPr>
          <w:u w:val="single"/>
        </w:rPr>
        <w:t>1</w:t>
      </w:r>
      <w:r w:rsidRPr="00CB504E">
        <w:rPr>
          <w:u w:val="single"/>
        </w:rPr>
        <w:t>.02</w:t>
      </w:r>
      <w:r>
        <w:t xml:space="preserve"> </w:t>
      </w:r>
      <w:r>
        <w:tab/>
      </w:r>
      <w:r w:rsidRPr="00CB504E">
        <w:rPr>
          <w:u w:val="single"/>
        </w:rPr>
        <w:t xml:space="preserve">Representations of the </w:t>
      </w:r>
      <w:r>
        <w:rPr>
          <w:u w:val="single"/>
        </w:rPr>
        <w:t>Developer</w:t>
      </w:r>
      <w:r w:rsidRPr="00495528">
        <w:t xml:space="preserve">. </w:t>
      </w:r>
    </w:p>
    <w:p w14:paraId="2410C0FE" w14:textId="77777777" w:rsidR="00495D63" w:rsidRDefault="00495D63" w:rsidP="00495D63">
      <w:pPr>
        <w:jc w:val="both"/>
      </w:pPr>
    </w:p>
    <w:p w14:paraId="31C8A2C5" w14:textId="77777777" w:rsidR="00495D63" w:rsidRDefault="00495D63" w:rsidP="00495D63">
      <w:pPr>
        <w:jc w:val="both"/>
      </w:pPr>
      <w:r w:rsidRPr="00495528">
        <w:t xml:space="preserve">The </w:t>
      </w:r>
      <w:r>
        <w:t>Developer</w:t>
      </w:r>
      <w:r w:rsidRPr="00495528">
        <w:t xml:space="preserve"> makes the following representations:</w:t>
      </w:r>
    </w:p>
    <w:p w14:paraId="791938E1" w14:textId="77777777" w:rsidR="00495D63" w:rsidRDefault="00495D63" w:rsidP="00495D63">
      <w:pPr>
        <w:jc w:val="both"/>
      </w:pPr>
    </w:p>
    <w:p w14:paraId="57A7FD5B" w14:textId="3C5A4599" w:rsidR="00495D63" w:rsidRPr="00172E47" w:rsidRDefault="00495D63" w:rsidP="00495D63">
      <w:pPr>
        <w:widowControl w:val="0"/>
        <w:numPr>
          <w:ilvl w:val="0"/>
          <w:numId w:val="2"/>
        </w:numPr>
        <w:tabs>
          <w:tab w:val="clear" w:pos="900"/>
          <w:tab w:val="left" w:pos="720"/>
        </w:tabs>
        <w:kinsoku w:val="0"/>
        <w:ind w:left="720"/>
        <w:jc w:val="both"/>
      </w:pPr>
      <w:r w:rsidRPr="00172E47">
        <w:t xml:space="preserve">The Developer is a </w:t>
      </w:r>
      <w:r w:rsidR="003B0F6B">
        <w:t xml:space="preserve">limited liability company </w:t>
      </w:r>
      <w:r w:rsidRPr="00F3233B">
        <w:t>organized</w:t>
      </w:r>
      <w:r w:rsidRPr="00172E47">
        <w:t xml:space="preserve"> and existing in good standing under the laws of the State of </w:t>
      </w:r>
      <w:r>
        <w:t>Nebraska</w:t>
      </w:r>
      <w:r w:rsidRPr="00172E47">
        <w:t xml:space="preserve">, having the power to enter into this </w:t>
      </w:r>
      <w:r w:rsidR="00C3404A">
        <w:t>Development Agreement</w:t>
      </w:r>
      <w:r w:rsidRPr="00172E47">
        <w:t xml:space="preserve">, transact business in the state of Nebraska, and perform all obligations contained herein and by proper action has been duly authorized to execute and deliver this </w:t>
      </w:r>
      <w:r w:rsidR="00C3404A">
        <w:t>Development Agreement</w:t>
      </w:r>
      <w:r w:rsidRPr="00172E47">
        <w:t>.</w:t>
      </w:r>
    </w:p>
    <w:p w14:paraId="62AF825E" w14:textId="77777777" w:rsidR="00495D63" w:rsidRDefault="00495D63" w:rsidP="00495D63">
      <w:pPr>
        <w:tabs>
          <w:tab w:val="left" w:pos="720"/>
        </w:tabs>
        <w:ind w:left="720"/>
        <w:jc w:val="both"/>
      </w:pPr>
    </w:p>
    <w:p w14:paraId="02294916" w14:textId="1D15A190" w:rsidR="00495D63" w:rsidRDefault="00495D63" w:rsidP="00495D63">
      <w:pPr>
        <w:widowControl w:val="0"/>
        <w:numPr>
          <w:ilvl w:val="0"/>
          <w:numId w:val="2"/>
        </w:numPr>
        <w:tabs>
          <w:tab w:val="clear" w:pos="900"/>
          <w:tab w:val="left" w:pos="720"/>
        </w:tabs>
        <w:kinsoku w:val="0"/>
        <w:ind w:left="720"/>
        <w:jc w:val="both"/>
      </w:pPr>
      <w:r w:rsidRPr="00495528">
        <w:t xml:space="preserve">The execution and delivery of the </w:t>
      </w:r>
      <w:r w:rsidR="00C3404A">
        <w:t>Development Agreement</w:t>
      </w:r>
      <w:r w:rsidRPr="00495528">
        <w:t xml:space="preserve"> and the consummation of the transactions therein contemplated will not conflict with or constitute a breach of or default under any bond, debenture, note or other evidence of indebtedness or any contract, loan agreement or lease to which the </w:t>
      </w:r>
      <w:r>
        <w:t>Developer</w:t>
      </w:r>
      <w:r w:rsidRPr="00495528">
        <w:t xml:space="preserve"> is a party or by which it is bound, or result in the creation or imposition of any lien, charge or encumbrance of any nature upon any of the property or assets of the </w:t>
      </w:r>
      <w:r>
        <w:t>Developer</w:t>
      </w:r>
      <w:r w:rsidRPr="00495528">
        <w:t xml:space="preserve"> contrary to the terms of any instrument or agreement.</w:t>
      </w:r>
    </w:p>
    <w:p w14:paraId="04E58AEA" w14:textId="77777777" w:rsidR="00495D63" w:rsidRDefault="00495D63" w:rsidP="00495D63">
      <w:pPr>
        <w:tabs>
          <w:tab w:val="left" w:pos="720"/>
        </w:tabs>
        <w:ind w:left="720"/>
        <w:jc w:val="both"/>
      </w:pPr>
    </w:p>
    <w:p w14:paraId="6E734C1D" w14:textId="583BDC29" w:rsidR="00AE3B97" w:rsidRDefault="00495D63" w:rsidP="00AE3B97">
      <w:pPr>
        <w:widowControl w:val="0"/>
        <w:numPr>
          <w:ilvl w:val="0"/>
          <w:numId w:val="2"/>
        </w:numPr>
        <w:tabs>
          <w:tab w:val="clear" w:pos="900"/>
          <w:tab w:val="left" w:pos="720"/>
        </w:tabs>
        <w:kinsoku w:val="0"/>
        <w:ind w:left="720"/>
        <w:jc w:val="both"/>
      </w:pPr>
      <w:r w:rsidRPr="00495528">
        <w:t xml:space="preserve">There is no litigation pending or to the best of its knowledge threatened against the </w:t>
      </w:r>
      <w:r>
        <w:t>Developer</w:t>
      </w:r>
      <w:r w:rsidRPr="00495528">
        <w:t xml:space="preserve"> affecting its ability to carry out the acquisition, construction, equipping and furnishing of the Project or the carrying into effect of this </w:t>
      </w:r>
      <w:r w:rsidR="00C3404A">
        <w:t>Development Agreement</w:t>
      </w:r>
      <w:r w:rsidRPr="00495528">
        <w:t xml:space="preserve"> or, except as disclosed in writing to the </w:t>
      </w:r>
      <w:r>
        <w:t>Agency</w:t>
      </w:r>
      <w:r w:rsidRPr="00495528">
        <w:t xml:space="preserve">, as to any other matter materially affecting the ability of the </w:t>
      </w:r>
      <w:r>
        <w:t>Developer</w:t>
      </w:r>
      <w:r w:rsidRPr="00495528">
        <w:t xml:space="preserve"> to perform its obligations hereunder.</w:t>
      </w:r>
    </w:p>
    <w:p w14:paraId="0B79F2D4" w14:textId="77777777" w:rsidR="00AE3B97" w:rsidRDefault="00AE3B97" w:rsidP="00AE3B97">
      <w:pPr>
        <w:widowControl w:val="0"/>
        <w:tabs>
          <w:tab w:val="left" w:pos="720"/>
        </w:tabs>
        <w:kinsoku w:val="0"/>
        <w:ind w:left="720"/>
        <w:jc w:val="both"/>
      </w:pPr>
    </w:p>
    <w:p w14:paraId="5A05D0AF" w14:textId="220AE355" w:rsidR="00495D63" w:rsidRDefault="00AE3B97" w:rsidP="00AE3B97">
      <w:pPr>
        <w:widowControl w:val="0"/>
        <w:numPr>
          <w:ilvl w:val="0"/>
          <w:numId w:val="2"/>
        </w:numPr>
        <w:tabs>
          <w:tab w:val="clear" w:pos="900"/>
          <w:tab w:val="left" w:pos="720"/>
        </w:tabs>
        <w:kinsoku w:val="0"/>
        <w:ind w:left="720"/>
        <w:jc w:val="both"/>
      </w:pPr>
      <w:r w:rsidRPr="00AE3B97">
        <w:lastRenderedPageBreak/>
        <w:t>The Developer will not develop the project in the development area or elsewhere without the benefit of the benefits under th</w:t>
      </w:r>
      <w:r>
        <w:t>is</w:t>
      </w:r>
      <w:r w:rsidRPr="00AE3B97">
        <w:t xml:space="preserve"> </w:t>
      </w:r>
      <w:r>
        <w:t>D</w:t>
      </w:r>
      <w:r w:rsidRPr="00AE3B97">
        <w:t xml:space="preserve">evelopment </w:t>
      </w:r>
      <w:r>
        <w:t>A</w:t>
      </w:r>
      <w:r w:rsidRPr="00AE3B97">
        <w:t>greement.  The costs and risks of the project are simply too great to be absorbed by the Developers without this assistance</w:t>
      </w:r>
      <w:r w:rsidR="009370BF">
        <w:t>.</w:t>
      </w:r>
    </w:p>
    <w:p w14:paraId="2ED352AD" w14:textId="77777777" w:rsidR="00AE3B97" w:rsidRDefault="00AE3B97" w:rsidP="00AE3B97">
      <w:pPr>
        <w:widowControl w:val="0"/>
        <w:tabs>
          <w:tab w:val="left" w:pos="720"/>
        </w:tabs>
        <w:kinsoku w:val="0"/>
        <w:ind w:left="720"/>
        <w:jc w:val="both"/>
      </w:pPr>
    </w:p>
    <w:p w14:paraId="2C239FD1" w14:textId="2FC70D79" w:rsidR="00495D63" w:rsidRPr="0056175A" w:rsidRDefault="00495D63" w:rsidP="00495D63">
      <w:pPr>
        <w:jc w:val="center"/>
      </w:pPr>
      <w:r w:rsidRPr="0056175A">
        <w:t>ARTICLE II</w:t>
      </w:r>
    </w:p>
    <w:p w14:paraId="6DB6F163" w14:textId="77777777" w:rsidR="00495D63" w:rsidRPr="0056175A" w:rsidRDefault="00495D63" w:rsidP="00495D63">
      <w:pPr>
        <w:jc w:val="center"/>
      </w:pPr>
      <w:r w:rsidRPr="0056175A">
        <w:t>OBLIGATIONS OF THE A</w:t>
      </w:r>
      <w:r>
        <w:t>GENCY</w:t>
      </w:r>
    </w:p>
    <w:p w14:paraId="1E57425A" w14:textId="77777777" w:rsidR="00495D63" w:rsidRDefault="00495D63" w:rsidP="00495D63"/>
    <w:p w14:paraId="14993304" w14:textId="37A81DC4" w:rsidR="00495D63" w:rsidRPr="00BC316C" w:rsidRDefault="00495D63" w:rsidP="00495D63">
      <w:r w:rsidRPr="00CB504E">
        <w:rPr>
          <w:u w:val="single"/>
        </w:rPr>
        <w:t xml:space="preserve">Section </w:t>
      </w:r>
      <w:r w:rsidR="007C77FE">
        <w:rPr>
          <w:u w:val="single"/>
        </w:rPr>
        <w:t>2</w:t>
      </w:r>
      <w:r w:rsidRPr="00CB504E">
        <w:rPr>
          <w:u w:val="single"/>
        </w:rPr>
        <w:t>.0</w:t>
      </w:r>
      <w:r>
        <w:rPr>
          <w:u w:val="single"/>
        </w:rPr>
        <w:t>1</w:t>
      </w:r>
      <w:r>
        <w:tab/>
      </w:r>
      <w:r w:rsidRPr="00FB728B">
        <w:rPr>
          <w:u w:val="single"/>
        </w:rPr>
        <w:t xml:space="preserve">Conveyance </w:t>
      </w:r>
      <w:r w:rsidRPr="00CB504E">
        <w:rPr>
          <w:u w:val="single"/>
        </w:rPr>
        <w:t>of Real Estate</w:t>
      </w:r>
      <w:r w:rsidRPr="00BC316C">
        <w:t>.</w:t>
      </w:r>
    </w:p>
    <w:p w14:paraId="5446DC65" w14:textId="77777777" w:rsidR="00495D63" w:rsidRPr="00BC316C" w:rsidRDefault="00495D63" w:rsidP="00495D63"/>
    <w:p w14:paraId="79E38739" w14:textId="23A1544C" w:rsidR="00F7770F" w:rsidRDefault="00495D63" w:rsidP="00495D63">
      <w:pPr>
        <w:jc w:val="both"/>
      </w:pPr>
      <w:r>
        <w:t>T</w:t>
      </w:r>
      <w:r w:rsidRPr="000D4CDE">
        <w:t xml:space="preserve">he </w:t>
      </w:r>
      <w:r>
        <w:t>Agency</w:t>
      </w:r>
      <w:r w:rsidRPr="000D4CDE">
        <w:t xml:space="preserve"> </w:t>
      </w:r>
      <w:r>
        <w:t xml:space="preserve">will convey </w:t>
      </w:r>
      <w:r w:rsidR="0085509D">
        <w:t xml:space="preserve">up to </w:t>
      </w:r>
      <w:r w:rsidR="00735885">
        <w:t>1</w:t>
      </w:r>
      <w:r w:rsidR="00F3233B">
        <w:t>0</w:t>
      </w:r>
      <w:r w:rsidR="000D5D74">
        <w:t xml:space="preserve"> </w:t>
      </w:r>
      <w:r w:rsidR="0085509D">
        <w:t>individual lots</w:t>
      </w:r>
      <w:r w:rsidR="00583D50">
        <w:t xml:space="preserve"> of real property</w:t>
      </w:r>
      <w:r w:rsidR="0085509D">
        <w:t xml:space="preserve"> </w:t>
      </w:r>
      <w:r w:rsidR="00583D50">
        <w:t>from the real property</w:t>
      </w:r>
      <w:r w:rsidR="003B0F6B">
        <w:t xml:space="preserve"> described on the attached Appendix (Project Site).  </w:t>
      </w:r>
      <w:r w:rsidR="00297536" w:rsidRPr="00297536">
        <w:t>The lots shall be conveyed to the Develop</w:t>
      </w:r>
      <w:r w:rsidR="00DF0987">
        <w:t>er</w:t>
      </w:r>
      <w:r w:rsidR="00297536" w:rsidRPr="00297536">
        <w:t xml:space="preserve"> </w:t>
      </w:r>
      <w:r w:rsidR="003B0F6B">
        <w:t xml:space="preserve">at </w:t>
      </w:r>
      <w:r w:rsidR="00735885">
        <w:t>$5,000.00 per lot</w:t>
      </w:r>
      <w:r w:rsidR="00297536">
        <w:t xml:space="preserve"> </w:t>
      </w:r>
      <w:r>
        <w:t>subject to the condition that the Developer shall constr</w:t>
      </w:r>
      <w:r w:rsidR="00583D50">
        <w:t xml:space="preserve">uct </w:t>
      </w:r>
      <w:r w:rsidR="00CD471A">
        <w:t xml:space="preserve">residential </w:t>
      </w:r>
      <w:r w:rsidR="00583D50">
        <w:t>homes on said lots</w:t>
      </w:r>
      <w:r w:rsidR="00E3702A">
        <w:t>.</w:t>
      </w:r>
      <w:r w:rsidRPr="006C3247">
        <w:t xml:space="preserve"> </w:t>
      </w:r>
      <w:r w:rsidR="00CD471A">
        <w:t xml:space="preserve"> T</w:t>
      </w:r>
      <w:r w:rsidR="00297536">
        <w:t xml:space="preserve">he lots shall not be conveyed to the Developer until the Developer is ready to commence construction.  Developer shall notify </w:t>
      </w:r>
      <w:r w:rsidR="00A846BC">
        <w:t>the Agency at least thirty (30) days in advance of any request for a lot(s) and the Agency shall convey the lot(s) to Developer within said thirty (30) days</w:t>
      </w:r>
      <w:r w:rsidR="00735885">
        <w:t xml:space="preserve">, so long as Developer </w:t>
      </w:r>
      <w:r w:rsidR="003B0F6B">
        <w:t>has received a</w:t>
      </w:r>
      <w:r w:rsidR="00735885">
        <w:t xml:space="preserve"> building permit</w:t>
      </w:r>
      <w:r w:rsidR="003B0F6B">
        <w:t xml:space="preserve"> for said lot(s)</w:t>
      </w:r>
      <w:r w:rsidR="00D26FF3">
        <w:t>.</w:t>
      </w:r>
      <w:r w:rsidR="004D00E0">
        <w:t xml:space="preserve">  Any and all costs associated with the transfer of the lots shall be borne by Developer. </w:t>
      </w:r>
    </w:p>
    <w:p w14:paraId="72503E96" w14:textId="77777777" w:rsidR="00F7770F" w:rsidRPr="008C5BDB" w:rsidRDefault="00F7770F" w:rsidP="00495D63">
      <w:pPr>
        <w:jc w:val="both"/>
      </w:pPr>
    </w:p>
    <w:p w14:paraId="48D247A5" w14:textId="2FF56645" w:rsidR="00495D63" w:rsidRPr="00495528" w:rsidRDefault="00495D63" w:rsidP="00495D63">
      <w:pPr>
        <w:jc w:val="center"/>
      </w:pPr>
      <w:r w:rsidRPr="00495528">
        <w:t xml:space="preserve">ARTICLE </w:t>
      </w:r>
      <w:r w:rsidR="004E6363">
        <w:t>I</w:t>
      </w:r>
      <w:r w:rsidR="00C750FB">
        <w:t>II</w:t>
      </w:r>
    </w:p>
    <w:p w14:paraId="461370EA" w14:textId="77777777" w:rsidR="00495D63" w:rsidRPr="00495528" w:rsidRDefault="00495D63" w:rsidP="00495D63">
      <w:pPr>
        <w:jc w:val="center"/>
      </w:pPr>
      <w:r w:rsidRPr="00495528">
        <w:t xml:space="preserve">OBLIGATIONS OF THE </w:t>
      </w:r>
      <w:r>
        <w:t>DEVELOPER</w:t>
      </w:r>
    </w:p>
    <w:p w14:paraId="72DF9107" w14:textId="77777777" w:rsidR="00495D63" w:rsidRDefault="00495D63" w:rsidP="00495D63"/>
    <w:p w14:paraId="05CBB973" w14:textId="604A0278" w:rsidR="00495D63" w:rsidRDefault="00495D63" w:rsidP="00495D63">
      <w:r w:rsidRPr="00CB504E">
        <w:rPr>
          <w:u w:val="single"/>
        </w:rPr>
        <w:t xml:space="preserve">Section </w:t>
      </w:r>
      <w:r w:rsidR="00C750FB">
        <w:rPr>
          <w:u w:val="single"/>
        </w:rPr>
        <w:t>3</w:t>
      </w:r>
      <w:r w:rsidRPr="00CB504E">
        <w:rPr>
          <w:u w:val="single"/>
        </w:rPr>
        <w:t>.01</w:t>
      </w:r>
      <w:r>
        <w:tab/>
      </w:r>
      <w:r w:rsidRPr="00CB504E">
        <w:rPr>
          <w:u w:val="single"/>
        </w:rPr>
        <w:t>Construction of Project</w:t>
      </w:r>
    </w:p>
    <w:p w14:paraId="739626A6" w14:textId="77777777" w:rsidR="00495D63" w:rsidRDefault="00495D63" w:rsidP="00495D63">
      <w:pPr>
        <w:rPr>
          <w:bCs/>
        </w:rPr>
      </w:pPr>
    </w:p>
    <w:p w14:paraId="62559F25" w14:textId="5BACA173" w:rsidR="00495D63" w:rsidRDefault="003E04A6" w:rsidP="00495D63">
      <w:pPr>
        <w:jc w:val="both"/>
        <w:rPr>
          <w:bCs/>
        </w:rPr>
      </w:pPr>
      <w:r w:rsidRPr="003E04A6">
        <w:rPr>
          <w:bCs/>
        </w:rPr>
        <w:t xml:space="preserve">Developer shall </w:t>
      </w:r>
      <w:r>
        <w:rPr>
          <w:bCs/>
        </w:rPr>
        <w:t xml:space="preserve">acquire the real property and </w:t>
      </w:r>
      <w:r w:rsidRPr="003E04A6">
        <w:rPr>
          <w:bCs/>
        </w:rPr>
        <w:t xml:space="preserve">construct residential homes on </w:t>
      </w:r>
      <w:r>
        <w:rPr>
          <w:bCs/>
        </w:rPr>
        <w:t xml:space="preserve">the individual </w:t>
      </w:r>
      <w:r w:rsidRPr="003E04A6">
        <w:rPr>
          <w:bCs/>
        </w:rPr>
        <w:t xml:space="preserve">lots </w:t>
      </w:r>
      <w:r>
        <w:rPr>
          <w:bCs/>
        </w:rPr>
        <w:t xml:space="preserve">which make up the real property.  </w:t>
      </w:r>
      <w:r w:rsidR="00495D63">
        <w:rPr>
          <w:bCs/>
        </w:rPr>
        <w:t xml:space="preserve">Improvements </w:t>
      </w:r>
      <w:r w:rsidR="004E6363">
        <w:t>of at least $</w:t>
      </w:r>
      <w:r w:rsidR="004D00E0">
        <w:t>275</w:t>
      </w:r>
      <w:r>
        <w:t>,000.00</w:t>
      </w:r>
      <w:r w:rsidR="004E6363">
        <w:t xml:space="preserve"> </w:t>
      </w:r>
      <w:r w:rsidRPr="00766C54">
        <w:t>per</w:t>
      </w:r>
      <w:r>
        <w:t xml:space="preserve"> lot</w:t>
      </w:r>
      <w:r w:rsidR="00495D63" w:rsidRPr="006A7FAC">
        <w:t xml:space="preserve"> will</w:t>
      </w:r>
      <w:r w:rsidR="00495D63" w:rsidRPr="00115916">
        <w:t xml:space="preserve"> b</w:t>
      </w:r>
      <w:r w:rsidR="00495D63">
        <w:t xml:space="preserve">e constructed upon </w:t>
      </w:r>
      <w:r>
        <w:t xml:space="preserve">each individual lot of the real </w:t>
      </w:r>
      <w:r w:rsidR="00495D63">
        <w:t xml:space="preserve">property within </w:t>
      </w:r>
      <w:r>
        <w:t>24</w:t>
      </w:r>
      <w:r w:rsidR="00495D63">
        <w:t xml:space="preserve"> months </w:t>
      </w:r>
      <w:r>
        <w:t>of this Agreement</w:t>
      </w:r>
      <w:r w:rsidR="002E5404">
        <w:t>.</w:t>
      </w:r>
      <w:r w:rsidR="00FC7F8B">
        <w:t xml:space="preserve"> </w:t>
      </w:r>
      <w:r w:rsidR="00D26FF3">
        <w:t xml:space="preserve">After twenty-four (24) months, this Agreement shall be considered null and void. </w:t>
      </w:r>
      <w:r w:rsidR="00FC7F8B">
        <w:t xml:space="preserve">Said value is based on an estimate of fair market value of the homes to be sold. </w:t>
      </w:r>
      <w:r w:rsidR="002E5404">
        <w:t xml:space="preserve"> </w:t>
      </w:r>
    </w:p>
    <w:p w14:paraId="57C5CE5A" w14:textId="77777777" w:rsidR="00495D63" w:rsidRDefault="00495D63" w:rsidP="00495D63">
      <w:pPr>
        <w:jc w:val="both"/>
      </w:pPr>
    </w:p>
    <w:p w14:paraId="5A8A3E97" w14:textId="1E060CE4" w:rsidR="00495D63" w:rsidRDefault="00495D63" w:rsidP="00495D63">
      <w:pPr>
        <w:jc w:val="both"/>
      </w:pPr>
      <w:r w:rsidRPr="00495528">
        <w:t xml:space="preserve">The </w:t>
      </w:r>
      <w:r>
        <w:t>Developer</w:t>
      </w:r>
      <w:r w:rsidRPr="00495528">
        <w:t xml:space="preserve"> shall be solely responsible for obtaining all permits and approvals necessary to acquire, construct and equip the Project. Until construction of the Project has been completed, the </w:t>
      </w:r>
      <w:r>
        <w:t>Developer</w:t>
      </w:r>
      <w:r w:rsidRPr="00495528">
        <w:t xml:space="preserve"> shall make reports in such detail and at such times as may be reasonably requested by the </w:t>
      </w:r>
      <w:r>
        <w:t>Agency</w:t>
      </w:r>
      <w:r w:rsidRPr="00495528">
        <w:t xml:space="preserve"> </w:t>
      </w:r>
      <w:r>
        <w:t xml:space="preserve">(not to exceed one report per month) </w:t>
      </w:r>
      <w:r w:rsidRPr="00495528">
        <w:t xml:space="preserve">as to the actual progress of the </w:t>
      </w:r>
      <w:r>
        <w:t>Developer</w:t>
      </w:r>
      <w:r w:rsidRPr="00495528">
        <w:t xml:space="preserve"> with respect</w:t>
      </w:r>
      <w:r>
        <w:t xml:space="preserve"> to construction of the Project.</w:t>
      </w:r>
      <w:r w:rsidRPr="00495528">
        <w:t xml:space="preserve"> Promptly after completion by the </w:t>
      </w:r>
      <w:r>
        <w:t>Developer</w:t>
      </w:r>
      <w:r w:rsidRPr="00495528">
        <w:t xml:space="preserve"> of the Project, the </w:t>
      </w:r>
      <w:r>
        <w:t>Developer</w:t>
      </w:r>
      <w:r w:rsidRPr="00495528">
        <w:t xml:space="preserve"> shall furnish to the </w:t>
      </w:r>
      <w:r>
        <w:t>Agency a certificate of c</w:t>
      </w:r>
      <w:r w:rsidRPr="00495528">
        <w:t xml:space="preserve">ompletion. The certification by the </w:t>
      </w:r>
      <w:r>
        <w:t>Developer</w:t>
      </w:r>
      <w:r w:rsidRPr="00495528">
        <w:t xml:space="preserve"> shall be a conclusive determination of satisfaction of the agreements and covenants in this </w:t>
      </w:r>
      <w:r w:rsidR="00C3404A">
        <w:t>Development Agreement</w:t>
      </w:r>
      <w:r w:rsidRPr="00495528">
        <w:t xml:space="preserve"> with respect to the obligations of the </w:t>
      </w:r>
      <w:r>
        <w:t>Developer</w:t>
      </w:r>
      <w:r w:rsidRPr="00495528">
        <w:t xml:space="preserve"> and its successors and assigns to construct the Project. As used herein, the term "completion" shall mean substantial completion of the Project.</w:t>
      </w:r>
    </w:p>
    <w:p w14:paraId="69293EDF" w14:textId="6E5DEC1E" w:rsidR="003E6501" w:rsidRDefault="003E6501" w:rsidP="00495D63">
      <w:pPr>
        <w:jc w:val="both"/>
      </w:pPr>
    </w:p>
    <w:p w14:paraId="24382573" w14:textId="274694D2" w:rsidR="003E6501" w:rsidRPr="00495528" w:rsidRDefault="003E6501" w:rsidP="00495D63">
      <w:pPr>
        <w:jc w:val="both"/>
      </w:pPr>
      <w:r>
        <w:t>The Developer shall install sod</w:t>
      </w:r>
      <w:r w:rsidR="001D6897">
        <w:t xml:space="preserve"> or seed</w:t>
      </w:r>
      <w:r>
        <w:t xml:space="preserve"> and underground irrigation on each lot prior to the sale of any dwellings constructed on said lots. </w:t>
      </w:r>
    </w:p>
    <w:p w14:paraId="04901647" w14:textId="77777777" w:rsidR="00495D63" w:rsidRDefault="00495D63" w:rsidP="00495D63"/>
    <w:p w14:paraId="26B35918" w14:textId="7AEA89C7" w:rsidR="00495D63" w:rsidRDefault="00495D63" w:rsidP="00495D63">
      <w:r w:rsidRPr="00CB504E">
        <w:rPr>
          <w:u w:val="single"/>
        </w:rPr>
        <w:t xml:space="preserve">Section </w:t>
      </w:r>
      <w:r w:rsidR="00C750FB">
        <w:rPr>
          <w:u w:val="single"/>
        </w:rPr>
        <w:t>3</w:t>
      </w:r>
      <w:r w:rsidRPr="00CB504E">
        <w:rPr>
          <w:u w:val="single"/>
        </w:rPr>
        <w:t>.0</w:t>
      </w:r>
      <w:r>
        <w:rPr>
          <w:u w:val="single"/>
        </w:rPr>
        <w:t>2</w:t>
      </w:r>
      <w:r>
        <w:tab/>
      </w:r>
      <w:r w:rsidRPr="00CB504E">
        <w:rPr>
          <w:u w:val="single"/>
        </w:rPr>
        <w:t>No Discrimination</w:t>
      </w:r>
      <w:r>
        <w:t>.</w:t>
      </w:r>
    </w:p>
    <w:p w14:paraId="496DA324" w14:textId="77777777" w:rsidR="00495D63" w:rsidRDefault="00495D63" w:rsidP="00495D63"/>
    <w:p w14:paraId="0E18897A" w14:textId="77777777" w:rsidR="00495D63" w:rsidRPr="00495528" w:rsidRDefault="00495D63" w:rsidP="00495D63">
      <w:pPr>
        <w:jc w:val="both"/>
      </w:pPr>
      <w:r w:rsidRPr="00495528">
        <w:lastRenderedPageBreak/>
        <w:t xml:space="preserve">The </w:t>
      </w:r>
      <w:r>
        <w:t>Developer</w:t>
      </w:r>
      <w:r w:rsidRPr="00495528">
        <w:t xml:space="preserve">, for itself and its successors and assigns, agrees that during the construction of the Project, the </w:t>
      </w:r>
      <w:r>
        <w:t>Developer</w:t>
      </w:r>
      <w:r w:rsidRPr="00495528">
        <w:t xml:space="preserve"> will not knowingly discriminate against any employee or applicant for employment because of race, religion, sex, color, national origin, ancestry, disability, marital status or receipt of public assistance, The </w:t>
      </w:r>
      <w:r>
        <w:t>Developer</w:t>
      </w:r>
      <w:r w:rsidRPr="00495528">
        <w:t xml:space="preserve"> will use its best efforts to comply with all applicable federal, state and local laws related to the Project.</w:t>
      </w:r>
    </w:p>
    <w:p w14:paraId="5E5EC84A" w14:textId="77777777" w:rsidR="00495D63" w:rsidRPr="00495528" w:rsidRDefault="00495D63" w:rsidP="00495D63"/>
    <w:p w14:paraId="753696D9" w14:textId="33EE42DA" w:rsidR="00495D63" w:rsidRDefault="00495D63" w:rsidP="00495D63">
      <w:r w:rsidRPr="00CB504E">
        <w:rPr>
          <w:u w:val="single"/>
        </w:rPr>
        <w:t xml:space="preserve">Section </w:t>
      </w:r>
      <w:r w:rsidR="00C750FB">
        <w:rPr>
          <w:u w:val="single"/>
        </w:rPr>
        <w:t>3</w:t>
      </w:r>
      <w:r w:rsidRPr="00CB504E">
        <w:rPr>
          <w:u w:val="single"/>
        </w:rPr>
        <w:t>.0</w:t>
      </w:r>
      <w:r>
        <w:rPr>
          <w:u w:val="single"/>
        </w:rPr>
        <w:t>3</w:t>
      </w:r>
      <w:r>
        <w:tab/>
      </w:r>
      <w:r w:rsidRPr="00CB504E">
        <w:rPr>
          <w:u w:val="single"/>
        </w:rPr>
        <w:t>No Assignment or Conveyance</w:t>
      </w:r>
      <w:r w:rsidRPr="00495528">
        <w:t xml:space="preserve">. </w:t>
      </w:r>
    </w:p>
    <w:p w14:paraId="4A45E61D" w14:textId="77777777" w:rsidR="00495D63" w:rsidRDefault="00495D63" w:rsidP="00495D63"/>
    <w:p w14:paraId="7699B3EF" w14:textId="1031699C" w:rsidR="00495D63" w:rsidRDefault="00495D63" w:rsidP="00495D63">
      <w:pPr>
        <w:jc w:val="both"/>
      </w:pPr>
      <w:r>
        <w:t>Developer shall not convey, assign or transfer</w:t>
      </w:r>
      <w:r w:rsidR="00E62661">
        <w:t xml:space="preserve"> the</w:t>
      </w:r>
      <w:r>
        <w:t xml:space="preserve"> Project, the Project or any interest therein prior to the </w:t>
      </w:r>
      <w:r w:rsidRPr="00495528">
        <w:t xml:space="preserve">satisfaction of the agreements and covenants in this </w:t>
      </w:r>
      <w:r w:rsidR="00C3404A">
        <w:t>Development Agreement</w:t>
      </w:r>
      <w:r>
        <w:t xml:space="preserve"> without consent of Agency</w:t>
      </w:r>
      <w:r w:rsidR="00E62661">
        <w:t xml:space="preserve">, with the exception of the transfer of the residential homes constructed per the terms of this Agreement which said residential homes may be transferred to third parties without the consent of the Agency. </w:t>
      </w:r>
      <w:r>
        <w:t xml:space="preserve"> </w:t>
      </w:r>
    </w:p>
    <w:p w14:paraId="0198CA05" w14:textId="77777777" w:rsidR="00495D63" w:rsidRDefault="00495D63" w:rsidP="00495D63"/>
    <w:p w14:paraId="5D8ACE66" w14:textId="25D0FD13" w:rsidR="00495D63" w:rsidRDefault="00495D63" w:rsidP="00495D63">
      <w:r w:rsidRPr="00CB504E">
        <w:rPr>
          <w:u w:val="single"/>
        </w:rPr>
        <w:t xml:space="preserve">Section </w:t>
      </w:r>
      <w:r w:rsidR="00C750FB">
        <w:rPr>
          <w:u w:val="single"/>
        </w:rPr>
        <w:t>3</w:t>
      </w:r>
      <w:r w:rsidRPr="00CB504E">
        <w:rPr>
          <w:u w:val="single"/>
        </w:rPr>
        <w:t>.</w:t>
      </w:r>
      <w:r>
        <w:rPr>
          <w:u w:val="single"/>
        </w:rPr>
        <w:t>04</w:t>
      </w:r>
      <w:r>
        <w:tab/>
      </w:r>
      <w:r w:rsidRPr="00CB504E">
        <w:rPr>
          <w:u w:val="single"/>
        </w:rPr>
        <w:t>Immigration Status</w:t>
      </w:r>
      <w:r w:rsidRPr="00495528">
        <w:t xml:space="preserve">.  </w:t>
      </w:r>
    </w:p>
    <w:p w14:paraId="311CFBD1" w14:textId="77777777" w:rsidR="00495D63" w:rsidRDefault="00495D63" w:rsidP="00495D63"/>
    <w:p w14:paraId="3FF56149" w14:textId="77777777" w:rsidR="00495D63" w:rsidRDefault="00495D63" w:rsidP="00495D63">
      <w:pPr>
        <w:jc w:val="both"/>
      </w:pPr>
      <w:r>
        <w:t xml:space="preserve">The Developer agrees that any contractor for the Project shall be required to agree to use a federal immigration verification system (as defined in Nebraska Revised Statute §4-114 to determine the work eligibility status of new employees physically performing services on the Project and to comply with all applicable requirements of Nebraska Revised Statute §4-114. </w:t>
      </w:r>
    </w:p>
    <w:p w14:paraId="43A1F7A0" w14:textId="77777777" w:rsidR="00495D63" w:rsidRDefault="00495D63" w:rsidP="00495D63"/>
    <w:p w14:paraId="37A58141" w14:textId="009C170E" w:rsidR="00495D63" w:rsidRPr="00FB728B" w:rsidRDefault="00495D63" w:rsidP="00495D63">
      <w:r w:rsidRPr="00FB728B">
        <w:rPr>
          <w:u w:val="single"/>
        </w:rPr>
        <w:t xml:space="preserve">Section </w:t>
      </w:r>
      <w:r w:rsidR="00C750FB">
        <w:rPr>
          <w:u w:val="single"/>
        </w:rPr>
        <w:t>3</w:t>
      </w:r>
      <w:r w:rsidRPr="00FB728B">
        <w:rPr>
          <w:u w:val="single"/>
        </w:rPr>
        <w:t>.0</w:t>
      </w:r>
      <w:r>
        <w:rPr>
          <w:u w:val="single"/>
        </w:rPr>
        <w:t>5</w:t>
      </w:r>
      <w:r w:rsidRPr="00FB728B">
        <w:tab/>
      </w:r>
      <w:r w:rsidRPr="00FB728B">
        <w:rPr>
          <w:u w:val="single"/>
        </w:rPr>
        <w:t>Progress Reports</w:t>
      </w:r>
      <w:r w:rsidRPr="00FB728B">
        <w:t>.</w:t>
      </w:r>
    </w:p>
    <w:p w14:paraId="635C6311" w14:textId="77777777" w:rsidR="00495D63" w:rsidRDefault="00495D63" w:rsidP="00495D63"/>
    <w:p w14:paraId="5A7DEA15" w14:textId="7C87AA8B" w:rsidR="00CD471A" w:rsidRDefault="00495D63" w:rsidP="00495D63">
      <w:pPr>
        <w:jc w:val="both"/>
      </w:pPr>
      <w:r>
        <w:t xml:space="preserve">The Developer shall provide the </w:t>
      </w:r>
      <w:r w:rsidR="0079692D">
        <w:t>Agency</w:t>
      </w:r>
      <w:r>
        <w:t xml:space="preserve"> with progress reports during the development, upon the written request of the </w:t>
      </w:r>
      <w:r w:rsidR="0079692D">
        <w:t>Agency</w:t>
      </w:r>
      <w:r>
        <w:t xml:space="preserve">, and allow the </w:t>
      </w:r>
      <w:r w:rsidR="0079692D">
        <w:t xml:space="preserve">Agency </w:t>
      </w:r>
      <w:r>
        <w:t xml:space="preserve">reasonable access, upon request to Developer, to Project Site, as well as to relevant financial records pertaining to the development project.  </w:t>
      </w:r>
    </w:p>
    <w:p w14:paraId="2783D7EC" w14:textId="77777777" w:rsidR="0054000C" w:rsidRDefault="0054000C" w:rsidP="003C45BA">
      <w:pPr>
        <w:jc w:val="both"/>
      </w:pPr>
    </w:p>
    <w:p w14:paraId="706972D2" w14:textId="7BA69D5D" w:rsidR="00495D63" w:rsidRPr="00495528" w:rsidRDefault="00495D63" w:rsidP="00495D63">
      <w:pPr>
        <w:jc w:val="center"/>
      </w:pPr>
      <w:r>
        <w:t xml:space="preserve">ARTICLE </w:t>
      </w:r>
      <w:r w:rsidR="0079692D">
        <w:t>I</w:t>
      </w:r>
      <w:r>
        <w:t>V</w:t>
      </w:r>
    </w:p>
    <w:p w14:paraId="1866DFCC" w14:textId="77777777" w:rsidR="00495D63" w:rsidRPr="00495528" w:rsidRDefault="00495D63" w:rsidP="00495D63">
      <w:pPr>
        <w:jc w:val="center"/>
      </w:pPr>
      <w:r w:rsidRPr="00495528">
        <w:t>DEFAULT, REMEDIES; INDEMNIFICATION</w:t>
      </w:r>
    </w:p>
    <w:p w14:paraId="3DA4522D" w14:textId="77777777" w:rsidR="00495D63" w:rsidRDefault="00495D63" w:rsidP="00495D63"/>
    <w:p w14:paraId="63F1639C" w14:textId="2DEAD6C3" w:rsidR="00495D63" w:rsidRDefault="00495D63" w:rsidP="00495D63">
      <w:pPr>
        <w:tabs>
          <w:tab w:val="left" w:pos="2080"/>
        </w:tabs>
        <w:ind w:left="2016" w:hanging="2016"/>
        <w:jc w:val="both"/>
        <w:rPr>
          <w:snapToGrid w:val="0"/>
          <w:szCs w:val="20"/>
        </w:rPr>
      </w:pPr>
      <w:r w:rsidRPr="00CB504E">
        <w:rPr>
          <w:snapToGrid w:val="0"/>
          <w:szCs w:val="20"/>
          <w:u w:val="single"/>
        </w:rPr>
        <w:t xml:space="preserve">Section </w:t>
      </w:r>
      <w:r w:rsidR="0079692D">
        <w:rPr>
          <w:snapToGrid w:val="0"/>
          <w:szCs w:val="20"/>
          <w:u w:val="single"/>
        </w:rPr>
        <w:t>4</w:t>
      </w:r>
      <w:r w:rsidRPr="00CB504E">
        <w:rPr>
          <w:snapToGrid w:val="0"/>
          <w:szCs w:val="20"/>
          <w:u w:val="single"/>
        </w:rPr>
        <w:t>.01</w:t>
      </w:r>
      <w:r>
        <w:rPr>
          <w:snapToGrid w:val="0"/>
          <w:szCs w:val="20"/>
        </w:rPr>
        <w:tab/>
      </w:r>
      <w:r w:rsidRPr="00CB504E">
        <w:rPr>
          <w:snapToGrid w:val="0"/>
          <w:szCs w:val="20"/>
          <w:u w:val="single"/>
        </w:rPr>
        <w:t xml:space="preserve">General Remedies of Agency and </w:t>
      </w:r>
      <w:r>
        <w:rPr>
          <w:snapToGrid w:val="0"/>
          <w:szCs w:val="20"/>
          <w:u w:val="single"/>
        </w:rPr>
        <w:t>Developer</w:t>
      </w:r>
      <w:r w:rsidRPr="00CB504E">
        <w:rPr>
          <w:snapToGrid w:val="0"/>
          <w:szCs w:val="20"/>
        </w:rPr>
        <w:t>.</w:t>
      </w:r>
    </w:p>
    <w:p w14:paraId="3E873AA7" w14:textId="77777777" w:rsidR="00495D63" w:rsidRPr="00CB504E" w:rsidRDefault="00495D63" w:rsidP="00495D63">
      <w:pPr>
        <w:tabs>
          <w:tab w:val="left" w:pos="2080"/>
        </w:tabs>
        <w:ind w:left="2016" w:hanging="2016"/>
        <w:jc w:val="both"/>
        <w:rPr>
          <w:snapToGrid w:val="0"/>
          <w:szCs w:val="20"/>
        </w:rPr>
      </w:pPr>
    </w:p>
    <w:p w14:paraId="64E1F07B" w14:textId="253DC704" w:rsidR="00495D63" w:rsidRPr="00CB504E" w:rsidRDefault="00495D63" w:rsidP="00495D63">
      <w:pPr>
        <w:tabs>
          <w:tab w:val="left" w:pos="1500"/>
        </w:tabs>
        <w:jc w:val="both"/>
        <w:rPr>
          <w:snapToGrid w:val="0"/>
          <w:szCs w:val="20"/>
        </w:rPr>
      </w:pPr>
      <w:r w:rsidRPr="00CB504E">
        <w:rPr>
          <w:snapToGrid w:val="0"/>
          <w:szCs w:val="20"/>
        </w:rPr>
        <w:t>Subject to the furth</w:t>
      </w:r>
      <w:r>
        <w:rPr>
          <w:snapToGrid w:val="0"/>
          <w:szCs w:val="20"/>
        </w:rPr>
        <w:t xml:space="preserve">er provisions of this Article </w:t>
      </w:r>
      <w:r w:rsidR="0079692D">
        <w:rPr>
          <w:snapToGrid w:val="0"/>
          <w:szCs w:val="20"/>
        </w:rPr>
        <w:t>I</w:t>
      </w:r>
      <w:r>
        <w:rPr>
          <w:snapToGrid w:val="0"/>
          <w:szCs w:val="20"/>
        </w:rPr>
        <w:t>V</w:t>
      </w:r>
      <w:r w:rsidRPr="00CB504E">
        <w:rPr>
          <w:snapToGrid w:val="0"/>
          <w:szCs w:val="20"/>
        </w:rPr>
        <w:t xml:space="preserve">, in the event of any failure to perform or breach of this </w:t>
      </w:r>
      <w:r w:rsidR="00C3404A">
        <w:rPr>
          <w:snapToGrid w:val="0"/>
          <w:szCs w:val="20"/>
        </w:rPr>
        <w:t>Development Agreement</w:t>
      </w:r>
      <w:r w:rsidRPr="00CB504E">
        <w:rPr>
          <w:snapToGrid w:val="0"/>
          <w:szCs w:val="20"/>
        </w:rPr>
        <w:t xml:space="preserve"> or any of its terms or conditions, by either party hereto or any successor to such party, such party, or successor, shall, upon written notice from the other, proceed immediately to commence such actions as may be reasonably designed to cure or remedy such failure to perform or breach which cure or remedy shall be accomplished within a reasonable time by the diligent pursuit of corrective action.  In case such action is not taken, or diligently pursued, or the failure to perform or breach shall not be cured or remedied within a reasonable time, this </w:t>
      </w:r>
      <w:r w:rsidR="00C3404A">
        <w:rPr>
          <w:snapToGrid w:val="0"/>
          <w:szCs w:val="20"/>
        </w:rPr>
        <w:t>Development Agreement</w:t>
      </w:r>
      <w:r w:rsidRPr="00CB504E">
        <w:rPr>
          <w:snapToGrid w:val="0"/>
          <w:szCs w:val="20"/>
        </w:rPr>
        <w:t xml:space="preserve"> shall be in default and the aggrieved party may institute such proceedings as may be necessary or desirable to enforce its rights under this </w:t>
      </w:r>
      <w:r w:rsidR="00C3404A">
        <w:rPr>
          <w:snapToGrid w:val="0"/>
          <w:szCs w:val="20"/>
        </w:rPr>
        <w:t>Development Agreement</w:t>
      </w:r>
      <w:r w:rsidRPr="00CB504E">
        <w:rPr>
          <w:snapToGrid w:val="0"/>
          <w:szCs w:val="20"/>
        </w:rPr>
        <w:t>.</w:t>
      </w:r>
    </w:p>
    <w:p w14:paraId="4AD39A64" w14:textId="77777777" w:rsidR="00495D63" w:rsidRPr="00CB504E" w:rsidRDefault="00495D63" w:rsidP="00495D63">
      <w:pPr>
        <w:tabs>
          <w:tab w:val="left" w:pos="1500"/>
        </w:tabs>
        <w:ind w:firstLine="1440"/>
        <w:jc w:val="both"/>
        <w:rPr>
          <w:snapToGrid w:val="0"/>
          <w:szCs w:val="20"/>
        </w:rPr>
      </w:pPr>
    </w:p>
    <w:p w14:paraId="32D6C3E6" w14:textId="3CC47F99" w:rsidR="00495D63" w:rsidRPr="00CB504E" w:rsidRDefault="00495D63" w:rsidP="00495D63">
      <w:pPr>
        <w:tabs>
          <w:tab w:val="left" w:pos="2080"/>
        </w:tabs>
        <w:ind w:left="2016" w:hanging="2016"/>
        <w:jc w:val="both"/>
        <w:rPr>
          <w:snapToGrid w:val="0"/>
          <w:szCs w:val="20"/>
        </w:rPr>
      </w:pPr>
      <w:r w:rsidRPr="00CB504E">
        <w:rPr>
          <w:snapToGrid w:val="0"/>
          <w:szCs w:val="20"/>
          <w:u w:val="single"/>
        </w:rPr>
        <w:t xml:space="preserve">Section </w:t>
      </w:r>
      <w:r w:rsidR="0079692D">
        <w:rPr>
          <w:snapToGrid w:val="0"/>
          <w:szCs w:val="20"/>
          <w:u w:val="single"/>
        </w:rPr>
        <w:t>4</w:t>
      </w:r>
      <w:r w:rsidRPr="00CB504E">
        <w:rPr>
          <w:snapToGrid w:val="0"/>
          <w:szCs w:val="20"/>
          <w:u w:val="single"/>
        </w:rPr>
        <w:t>.0</w:t>
      </w:r>
      <w:r>
        <w:rPr>
          <w:snapToGrid w:val="0"/>
          <w:szCs w:val="20"/>
          <w:u w:val="single"/>
        </w:rPr>
        <w:t>2</w:t>
      </w:r>
      <w:r w:rsidRPr="00CB504E">
        <w:rPr>
          <w:snapToGrid w:val="0"/>
          <w:szCs w:val="20"/>
        </w:rPr>
        <w:tab/>
      </w:r>
      <w:r w:rsidRPr="00CB504E">
        <w:rPr>
          <w:snapToGrid w:val="0"/>
          <w:szCs w:val="20"/>
          <w:u w:val="single"/>
        </w:rPr>
        <w:t>Enforced Delay Beyond Party's Control</w:t>
      </w:r>
      <w:r w:rsidRPr="00CB504E">
        <w:rPr>
          <w:snapToGrid w:val="0"/>
          <w:szCs w:val="20"/>
        </w:rPr>
        <w:t>.</w:t>
      </w:r>
    </w:p>
    <w:p w14:paraId="742612A9" w14:textId="77777777" w:rsidR="00495D63" w:rsidRDefault="00495D63" w:rsidP="00495D63">
      <w:pPr>
        <w:tabs>
          <w:tab w:val="num" w:pos="180"/>
        </w:tabs>
        <w:ind w:firstLine="1440"/>
        <w:jc w:val="both"/>
        <w:rPr>
          <w:snapToGrid w:val="0"/>
          <w:szCs w:val="20"/>
        </w:rPr>
      </w:pPr>
    </w:p>
    <w:p w14:paraId="73A6E1DD" w14:textId="59F75FCF" w:rsidR="00495D63" w:rsidRPr="00CB504E" w:rsidRDefault="00495D63" w:rsidP="00495D63">
      <w:pPr>
        <w:tabs>
          <w:tab w:val="num" w:pos="180"/>
        </w:tabs>
        <w:jc w:val="both"/>
        <w:rPr>
          <w:b/>
          <w:bCs/>
          <w:snapToGrid w:val="0"/>
          <w:szCs w:val="20"/>
        </w:rPr>
      </w:pPr>
      <w:r w:rsidRPr="00CB504E">
        <w:rPr>
          <w:snapToGrid w:val="0"/>
          <w:szCs w:val="20"/>
        </w:rPr>
        <w:t xml:space="preserve">For the purposes of this </w:t>
      </w:r>
      <w:r w:rsidR="00C3404A">
        <w:rPr>
          <w:snapToGrid w:val="0"/>
          <w:szCs w:val="20"/>
        </w:rPr>
        <w:t>Development Agreement</w:t>
      </w:r>
      <w:r w:rsidRPr="00CB504E">
        <w:rPr>
          <w:snapToGrid w:val="0"/>
          <w:szCs w:val="20"/>
        </w:rPr>
        <w:t xml:space="preserve">, neither party, as the case may be, nor any successor shall be in breach of or in default in its performance of obligations within its control, </w:t>
      </w:r>
      <w:r w:rsidRPr="00CB504E">
        <w:rPr>
          <w:snapToGrid w:val="0"/>
          <w:szCs w:val="20"/>
        </w:rPr>
        <w:lastRenderedPageBreak/>
        <w:t xml:space="preserve">when and without its fault, a default in such obligation occurs caused by acts of God, or Government, acts of terrorism, or in the event of enforced delay in the project due to unforeseeable causes beyond the control of the parties or either of them, including fires, floods, epidemics, quarantine restrictions, strikes, freight embargoes, and unusually severe weather or delays in subcontractors due to such causes; it being the purpose and intent of this provision that in the event of the occurrence of any such enforced delay, the time or times for performance of the obligations of the Agency or of </w:t>
      </w:r>
      <w:r>
        <w:rPr>
          <w:snapToGrid w:val="0"/>
          <w:szCs w:val="20"/>
        </w:rPr>
        <w:t>Developer</w:t>
      </w:r>
      <w:r w:rsidRPr="00CB504E">
        <w:rPr>
          <w:snapToGrid w:val="0"/>
          <w:szCs w:val="20"/>
        </w:rPr>
        <w:t xml:space="preserve"> with respect to construction of the Project, as the case may be, shall be extended for the period of the enforced delay:  </w:t>
      </w:r>
      <w:r w:rsidRPr="00CB504E">
        <w:rPr>
          <w:snapToGrid w:val="0"/>
          <w:szCs w:val="20"/>
          <w:u w:val="single"/>
        </w:rPr>
        <w:t>Provided</w:t>
      </w:r>
      <w:r w:rsidRPr="00CB504E">
        <w:rPr>
          <w:snapToGrid w:val="0"/>
          <w:szCs w:val="20"/>
        </w:rPr>
        <w:t xml:space="preserve">, that the party seeking the benefit of the provisions of this section shall, within thirty (30) days after the beginning of any such enforced delay, have first notified the other party thereof in writing, and of the cause or causes thereof and requested an extension for the period of the enforced delay. </w:t>
      </w:r>
    </w:p>
    <w:p w14:paraId="6433E0E1" w14:textId="77777777" w:rsidR="00495D63" w:rsidRDefault="00495D63" w:rsidP="00495D63">
      <w:pPr>
        <w:tabs>
          <w:tab w:val="left" w:pos="2080"/>
        </w:tabs>
        <w:ind w:left="2016" w:hanging="2016"/>
        <w:jc w:val="both"/>
        <w:rPr>
          <w:snapToGrid w:val="0"/>
          <w:szCs w:val="20"/>
          <w:u w:val="single"/>
        </w:rPr>
      </w:pPr>
    </w:p>
    <w:p w14:paraId="354712D9" w14:textId="4C752827" w:rsidR="00495D63" w:rsidRDefault="00495D63" w:rsidP="00495D63">
      <w:pPr>
        <w:tabs>
          <w:tab w:val="left" w:pos="2080"/>
        </w:tabs>
        <w:ind w:left="2016" w:hanging="2016"/>
        <w:jc w:val="both"/>
        <w:rPr>
          <w:snapToGrid w:val="0"/>
          <w:szCs w:val="20"/>
        </w:rPr>
      </w:pPr>
      <w:r w:rsidRPr="00CB504E">
        <w:rPr>
          <w:snapToGrid w:val="0"/>
          <w:szCs w:val="20"/>
          <w:u w:val="single"/>
        </w:rPr>
        <w:t xml:space="preserve">Section </w:t>
      </w:r>
      <w:r w:rsidR="0079692D">
        <w:rPr>
          <w:snapToGrid w:val="0"/>
          <w:szCs w:val="20"/>
          <w:u w:val="single"/>
        </w:rPr>
        <w:t>4</w:t>
      </w:r>
      <w:r w:rsidRPr="00CB504E">
        <w:rPr>
          <w:snapToGrid w:val="0"/>
          <w:szCs w:val="20"/>
          <w:u w:val="single"/>
        </w:rPr>
        <w:t>.0</w:t>
      </w:r>
      <w:r>
        <w:rPr>
          <w:snapToGrid w:val="0"/>
          <w:szCs w:val="20"/>
          <w:u w:val="single"/>
        </w:rPr>
        <w:t>3</w:t>
      </w:r>
      <w:r w:rsidRPr="00CB504E">
        <w:rPr>
          <w:snapToGrid w:val="0"/>
          <w:szCs w:val="20"/>
        </w:rPr>
        <w:tab/>
      </w:r>
      <w:r w:rsidRPr="00CB504E">
        <w:rPr>
          <w:snapToGrid w:val="0"/>
          <w:szCs w:val="20"/>
          <w:u w:val="single"/>
        </w:rPr>
        <w:t>Limitation of Liability;</w:t>
      </w:r>
      <w:r>
        <w:rPr>
          <w:snapToGrid w:val="0"/>
          <w:szCs w:val="20"/>
          <w:u w:val="single"/>
        </w:rPr>
        <w:t xml:space="preserve"> Indemnification</w:t>
      </w:r>
      <w:r w:rsidRPr="00CB504E">
        <w:rPr>
          <w:snapToGrid w:val="0"/>
          <w:szCs w:val="20"/>
        </w:rPr>
        <w:t>.</w:t>
      </w:r>
    </w:p>
    <w:p w14:paraId="02AAD305" w14:textId="77777777" w:rsidR="00495D63" w:rsidRDefault="00495D63" w:rsidP="00495D63"/>
    <w:p w14:paraId="1D29F865" w14:textId="259FFDBF" w:rsidR="00F52404" w:rsidRDefault="00495D63" w:rsidP="006B4596">
      <w:pPr>
        <w:jc w:val="both"/>
      </w:pPr>
      <w:r w:rsidRPr="00CB504E">
        <w:t>Notwithstan</w:t>
      </w:r>
      <w:r>
        <w:t>ding anything in this Article</w:t>
      </w:r>
      <w:r w:rsidR="0079692D">
        <w:t xml:space="preserve"> I</w:t>
      </w:r>
      <w:r>
        <w:t>V</w:t>
      </w:r>
      <w:r w:rsidRPr="00CB504E">
        <w:t xml:space="preserve"> or this </w:t>
      </w:r>
      <w:r w:rsidR="00C3404A">
        <w:t>Development Agreement</w:t>
      </w:r>
      <w:r w:rsidRPr="00CB504E">
        <w:t xml:space="preserve"> to the contrary neither Agency</w:t>
      </w:r>
      <w:r w:rsidR="0079692D">
        <w:t xml:space="preserve"> </w:t>
      </w:r>
      <w:r w:rsidRPr="00CB504E">
        <w:t xml:space="preserve">nor their officers, directors, employees, agents, attorneys or their governing bodies shall have any pecuniary obligation or monetary liability under this </w:t>
      </w:r>
      <w:r w:rsidR="00C3404A">
        <w:t>Development Agreement</w:t>
      </w:r>
      <w:r w:rsidRPr="00CB504E">
        <w:t>.</w:t>
      </w:r>
      <w:r>
        <w:t xml:space="preserve">  The Developer releases the Agency from, </w:t>
      </w:r>
      <w:r w:rsidR="0079692D">
        <w:t xml:space="preserve">and </w:t>
      </w:r>
      <w:r>
        <w:t xml:space="preserve">agrees that the Agency shall not be liable for, and agrees to indemnify and hold the Agency harmless from any liability for any loss or damage to property or any injury to or death of any person that may be occasioned by any cause whatsoever pertaining to Project.  The Developer will indemnify and hold each of the Agency and their directors, officers, agents, employees, and members of their governing bodies free and harmless from any loss, claim, damage, demand, tax, penalty, liability, disbursement, expense, including litigation expenses, attorney’s fees and expenses, or court costs arising out of any damage or injury, actual or claimed, of whatsoever kind or character, to property (including loss of use thereof) or persons, occurring or allegedly occurring in, on or about the </w:t>
      </w:r>
      <w:r w:rsidRPr="006B4596">
        <w:t xml:space="preserve">Project during the term of this </w:t>
      </w:r>
      <w:r w:rsidR="00C3404A" w:rsidRPr="006B4596">
        <w:t>Development Agreement</w:t>
      </w:r>
      <w:r w:rsidRPr="006B4596">
        <w:t xml:space="preserve"> </w:t>
      </w:r>
      <w:r w:rsidR="00DF0987" w:rsidRPr="006B4596">
        <w:t>and</w:t>
      </w:r>
      <w:r w:rsidRPr="006B4596">
        <w:t xml:space="preserve"> arising out of any </w:t>
      </w:r>
      <w:r w:rsidR="00DF0987" w:rsidRPr="006B4596">
        <w:t xml:space="preserve">actively wrongful, negligent, or mistaken </w:t>
      </w:r>
      <w:r w:rsidRPr="006B4596">
        <w:t>action or inaction of Developer</w:t>
      </w:r>
      <w:r w:rsidR="00DF0987" w:rsidRPr="006B4596">
        <w:t xml:space="preserve">.  This Section </w:t>
      </w:r>
      <w:r w:rsidR="0079692D">
        <w:t>4</w:t>
      </w:r>
      <w:r w:rsidR="00DF0987" w:rsidRPr="006B4596">
        <w:t>.03 is only for the benefit of Agency and may not be relied upon by any third-party not a party to this Development Agreement</w:t>
      </w:r>
      <w:r w:rsidR="00515107" w:rsidRPr="006B4596">
        <w:t xml:space="preserve">.  </w:t>
      </w:r>
    </w:p>
    <w:p w14:paraId="5B162532" w14:textId="77777777" w:rsidR="000D5D74" w:rsidRDefault="000D5D74" w:rsidP="00495D63">
      <w:pPr>
        <w:jc w:val="center"/>
      </w:pPr>
    </w:p>
    <w:p w14:paraId="05E7B371" w14:textId="45923729" w:rsidR="00495D63" w:rsidRPr="00495528" w:rsidRDefault="00495D63" w:rsidP="00495D63">
      <w:pPr>
        <w:jc w:val="center"/>
      </w:pPr>
      <w:r>
        <w:t xml:space="preserve">ARTICLE </w:t>
      </w:r>
      <w:r w:rsidR="00766C54">
        <w:t>V</w:t>
      </w:r>
    </w:p>
    <w:p w14:paraId="24DBADA6" w14:textId="77777777" w:rsidR="00495D63" w:rsidRDefault="00495D63" w:rsidP="00495D63">
      <w:pPr>
        <w:jc w:val="center"/>
      </w:pPr>
      <w:r w:rsidRPr="00495528">
        <w:t>MISCELLANEOUS</w:t>
      </w:r>
    </w:p>
    <w:p w14:paraId="1AA18A9B" w14:textId="77777777" w:rsidR="00495D63" w:rsidRPr="00495528" w:rsidRDefault="00495D63" w:rsidP="00495D63">
      <w:pPr>
        <w:jc w:val="center"/>
      </w:pPr>
    </w:p>
    <w:p w14:paraId="424F12DB" w14:textId="5D81DA99" w:rsidR="00495D63" w:rsidRDefault="00495D63" w:rsidP="00495D63">
      <w:r w:rsidRPr="00CB504E">
        <w:rPr>
          <w:u w:val="single"/>
        </w:rPr>
        <w:t xml:space="preserve">Section </w:t>
      </w:r>
      <w:r w:rsidR="0079692D">
        <w:rPr>
          <w:u w:val="single"/>
        </w:rPr>
        <w:t>5</w:t>
      </w:r>
      <w:r w:rsidRPr="00CB504E">
        <w:rPr>
          <w:u w:val="single"/>
        </w:rPr>
        <w:t>.01</w:t>
      </w:r>
      <w:r>
        <w:tab/>
      </w:r>
      <w:r w:rsidRPr="00CB504E">
        <w:rPr>
          <w:u w:val="single"/>
        </w:rPr>
        <w:t>Notice Recording</w:t>
      </w:r>
      <w:r w:rsidRPr="00495528">
        <w:t xml:space="preserve">. </w:t>
      </w:r>
    </w:p>
    <w:p w14:paraId="6E933E63" w14:textId="77777777" w:rsidR="00495D63" w:rsidRDefault="00495D63" w:rsidP="00495D63"/>
    <w:p w14:paraId="21CD4C36" w14:textId="5ADAD35D" w:rsidR="00495D63" w:rsidRPr="00495528" w:rsidRDefault="00495D63" w:rsidP="00495D63">
      <w:pPr>
        <w:jc w:val="both"/>
      </w:pPr>
      <w:r w:rsidRPr="00BC316C">
        <w:t xml:space="preserve">This </w:t>
      </w:r>
      <w:r w:rsidR="00C3404A">
        <w:t>Development Agreement</w:t>
      </w:r>
      <w:r w:rsidRPr="00BC316C">
        <w:t xml:space="preserve"> or a notice memorandum of this </w:t>
      </w:r>
      <w:r w:rsidR="00C3404A">
        <w:t>Development Agreement</w:t>
      </w:r>
      <w:r w:rsidRPr="00BC316C">
        <w:t xml:space="preserve"> </w:t>
      </w:r>
      <w:r w:rsidR="0079692D">
        <w:t>may</w:t>
      </w:r>
      <w:r w:rsidRPr="00BC316C">
        <w:t xml:space="preserve"> be recorded with the Dawson County Register of Deeds with respect to the </w:t>
      </w:r>
      <w:r>
        <w:t>Project Site</w:t>
      </w:r>
      <w:r w:rsidRPr="00BC316C">
        <w:t>.</w:t>
      </w:r>
    </w:p>
    <w:p w14:paraId="5BF16AFD" w14:textId="77777777" w:rsidR="00495D63" w:rsidRDefault="00495D63" w:rsidP="00495D63"/>
    <w:p w14:paraId="57A24EAA" w14:textId="376C804F" w:rsidR="00495D63" w:rsidRDefault="00495D63" w:rsidP="00495D63">
      <w:r w:rsidRPr="00CB504E">
        <w:rPr>
          <w:u w:val="single"/>
        </w:rPr>
        <w:t xml:space="preserve">Section </w:t>
      </w:r>
      <w:r w:rsidR="0079692D">
        <w:rPr>
          <w:u w:val="single"/>
        </w:rPr>
        <w:t>5</w:t>
      </w:r>
      <w:r w:rsidRPr="00CB504E">
        <w:rPr>
          <w:u w:val="single"/>
        </w:rPr>
        <w:t>.0</w:t>
      </w:r>
      <w:r>
        <w:rPr>
          <w:u w:val="single"/>
        </w:rPr>
        <w:t>2</w:t>
      </w:r>
      <w:r>
        <w:tab/>
      </w:r>
      <w:r w:rsidRPr="00CB504E">
        <w:rPr>
          <w:u w:val="single"/>
        </w:rPr>
        <w:t>Governing Law</w:t>
      </w:r>
      <w:r w:rsidRPr="00495528">
        <w:t xml:space="preserve">. </w:t>
      </w:r>
    </w:p>
    <w:p w14:paraId="08B0B909" w14:textId="77777777" w:rsidR="00495D63" w:rsidRDefault="00495D63" w:rsidP="00495D63"/>
    <w:p w14:paraId="7EB7499C" w14:textId="2BDDEDCF" w:rsidR="00495D63" w:rsidRPr="00495528" w:rsidRDefault="00495D63" w:rsidP="00495D63">
      <w:pPr>
        <w:jc w:val="both"/>
      </w:pPr>
      <w:r w:rsidRPr="00495528">
        <w:t xml:space="preserve">This </w:t>
      </w:r>
      <w:r w:rsidR="00C3404A">
        <w:t>Development Agreement</w:t>
      </w:r>
      <w:r w:rsidRPr="00495528">
        <w:t xml:space="preserve"> shall be governed by the laws of the State of </w:t>
      </w:r>
      <w:smartTag w:uri="urn:schemas-microsoft-com:office:smarttags" w:element="place">
        <w:smartTag w:uri="urn:schemas-microsoft-com:office:smarttags" w:element="State">
          <w:r w:rsidRPr="00495528">
            <w:t>Nebraska</w:t>
          </w:r>
        </w:smartTag>
      </w:smartTag>
      <w:r w:rsidRPr="00495528">
        <w:t>, including but not limited to the Act.</w:t>
      </w:r>
    </w:p>
    <w:p w14:paraId="588FE07A" w14:textId="77777777" w:rsidR="00495D63" w:rsidRDefault="00495D63" w:rsidP="00495D63"/>
    <w:p w14:paraId="22A39D6F" w14:textId="403DC56C" w:rsidR="00495D63" w:rsidRDefault="00495D63" w:rsidP="00495D63">
      <w:r w:rsidRPr="00CB504E">
        <w:rPr>
          <w:u w:val="single"/>
        </w:rPr>
        <w:t>Section</w:t>
      </w:r>
      <w:r>
        <w:rPr>
          <w:u w:val="single"/>
        </w:rPr>
        <w:t xml:space="preserve"> </w:t>
      </w:r>
      <w:r w:rsidR="0079692D">
        <w:rPr>
          <w:u w:val="single"/>
        </w:rPr>
        <w:t>5</w:t>
      </w:r>
      <w:r w:rsidRPr="00CB504E">
        <w:rPr>
          <w:u w:val="single"/>
        </w:rPr>
        <w:t>.0</w:t>
      </w:r>
      <w:r>
        <w:rPr>
          <w:u w:val="single"/>
        </w:rPr>
        <w:t>3</w:t>
      </w:r>
      <w:r>
        <w:tab/>
      </w:r>
      <w:r w:rsidRPr="00CB504E">
        <w:rPr>
          <w:u w:val="single"/>
        </w:rPr>
        <w:t>Binding Effect; Amendment</w:t>
      </w:r>
      <w:r w:rsidRPr="00495528">
        <w:t xml:space="preserve">. </w:t>
      </w:r>
    </w:p>
    <w:p w14:paraId="79DB817D" w14:textId="77777777" w:rsidR="00495D63" w:rsidRDefault="00495D63" w:rsidP="00495D63"/>
    <w:p w14:paraId="75039444" w14:textId="6FE7D8AE" w:rsidR="00495D63" w:rsidRPr="00495528" w:rsidRDefault="00495D63" w:rsidP="00495D63">
      <w:pPr>
        <w:jc w:val="both"/>
      </w:pPr>
      <w:r w:rsidRPr="00495528">
        <w:lastRenderedPageBreak/>
        <w:t xml:space="preserve">This </w:t>
      </w:r>
      <w:r w:rsidR="00C3404A">
        <w:t>Development Agreement</w:t>
      </w:r>
      <w:r w:rsidRPr="00495528">
        <w:t xml:space="preserve"> shall be binding on the parties hereto and their respective successors and assigns. This </w:t>
      </w:r>
      <w:r w:rsidR="00C3404A">
        <w:t>Development Agreement</w:t>
      </w:r>
      <w:r w:rsidRPr="00495528">
        <w:t xml:space="preserve"> shall run with the </w:t>
      </w:r>
      <w:r>
        <w:t>Project Site</w:t>
      </w:r>
      <w:r w:rsidRPr="00495528">
        <w:t xml:space="preserve">, The </w:t>
      </w:r>
      <w:r w:rsidR="00C3404A">
        <w:t>Development Agreement</w:t>
      </w:r>
      <w:r w:rsidRPr="00495528">
        <w:t xml:space="preserve"> shall not be amended except by a writing signed by the party to be bound.</w:t>
      </w:r>
    </w:p>
    <w:p w14:paraId="255BD849" w14:textId="77777777" w:rsidR="00495D63" w:rsidRDefault="00495D63" w:rsidP="00495D63"/>
    <w:p w14:paraId="4F852B6E" w14:textId="4C35A1CE" w:rsidR="00495D63" w:rsidRDefault="00495D63" w:rsidP="00495D63">
      <w:pPr>
        <w:pStyle w:val="BodyTextIndent2"/>
        <w:ind w:left="0"/>
        <w:rPr>
          <w:bCs/>
        </w:rPr>
      </w:pPr>
      <w:r w:rsidRPr="00665232">
        <w:rPr>
          <w:bCs/>
          <w:u w:val="single"/>
        </w:rPr>
        <w:t xml:space="preserve">Section </w:t>
      </w:r>
      <w:r w:rsidR="0079692D">
        <w:rPr>
          <w:bCs/>
          <w:u w:val="single"/>
        </w:rPr>
        <w:t>5</w:t>
      </w:r>
      <w:r w:rsidR="00A15AA1" w:rsidRPr="00665232">
        <w:rPr>
          <w:bCs/>
          <w:u w:val="single"/>
        </w:rPr>
        <w:t>.04</w:t>
      </w:r>
      <w:r w:rsidR="00A15AA1">
        <w:rPr>
          <w:bCs/>
        </w:rPr>
        <w:t xml:space="preserve"> </w:t>
      </w:r>
      <w:r w:rsidR="00A15AA1" w:rsidRPr="00A15AA1">
        <w:rPr>
          <w:bCs/>
          <w:u w:val="single"/>
        </w:rPr>
        <w:t>Approval</w:t>
      </w:r>
      <w:r w:rsidRPr="00A15AA1">
        <w:rPr>
          <w:bCs/>
          <w:u w:val="single"/>
        </w:rPr>
        <w:t>.</w:t>
      </w:r>
      <w:r>
        <w:rPr>
          <w:bCs/>
        </w:rPr>
        <w:t xml:space="preserve">  </w:t>
      </w:r>
    </w:p>
    <w:p w14:paraId="42DFFCAB" w14:textId="77777777" w:rsidR="00495D63" w:rsidRDefault="00495D63" w:rsidP="00495D63">
      <w:pPr>
        <w:pStyle w:val="BodyTextIndent2"/>
        <w:ind w:left="0"/>
        <w:rPr>
          <w:bCs/>
        </w:rPr>
      </w:pPr>
    </w:p>
    <w:p w14:paraId="25ED0091" w14:textId="7BE2AAAF" w:rsidR="00495D63" w:rsidRDefault="00495D63" w:rsidP="00495D63">
      <w:pPr>
        <w:pStyle w:val="BodyTextIndent2"/>
        <w:ind w:left="0"/>
        <w:jc w:val="both"/>
        <w:rPr>
          <w:bCs/>
        </w:rPr>
      </w:pPr>
      <w:r w:rsidRPr="00115916">
        <w:rPr>
          <w:bCs/>
        </w:rPr>
        <w:t xml:space="preserve">Developer agrees and understands that this </w:t>
      </w:r>
      <w:r w:rsidR="00C3404A">
        <w:rPr>
          <w:bCs/>
        </w:rPr>
        <w:t>Development Agreement</w:t>
      </w:r>
      <w:r w:rsidRPr="00115916">
        <w:rPr>
          <w:bCs/>
        </w:rPr>
        <w:t xml:space="preserve"> is subject to approval of the governing bod</w:t>
      </w:r>
      <w:r w:rsidR="0079692D">
        <w:rPr>
          <w:bCs/>
        </w:rPr>
        <w:t>y</w:t>
      </w:r>
      <w:r w:rsidRPr="00115916">
        <w:rPr>
          <w:bCs/>
        </w:rPr>
        <w:t xml:space="preserve"> of Agency</w:t>
      </w:r>
      <w:r w:rsidRPr="003F7B87">
        <w:rPr>
          <w:bCs/>
        </w:rPr>
        <w:t>,</w:t>
      </w:r>
      <w:r w:rsidRPr="00115916">
        <w:rPr>
          <w:bCs/>
        </w:rPr>
        <w:t xml:space="preserve"> and that in the event such approval is not obtained, that this Agreement is null and void.</w:t>
      </w:r>
    </w:p>
    <w:p w14:paraId="103B895B" w14:textId="77777777" w:rsidR="00495D63" w:rsidRDefault="00495D63" w:rsidP="00495D63"/>
    <w:p w14:paraId="571110E5" w14:textId="02E3EFF3" w:rsidR="00495D63" w:rsidRDefault="00495D63" w:rsidP="00495D63">
      <w:r w:rsidRPr="00CB504E">
        <w:rPr>
          <w:u w:val="single"/>
        </w:rPr>
        <w:t xml:space="preserve">Section </w:t>
      </w:r>
      <w:r w:rsidR="0079692D">
        <w:rPr>
          <w:u w:val="single"/>
        </w:rPr>
        <w:t>5</w:t>
      </w:r>
      <w:r w:rsidRPr="00CB504E">
        <w:rPr>
          <w:u w:val="single"/>
        </w:rPr>
        <w:t>.0</w:t>
      </w:r>
      <w:r>
        <w:rPr>
          <w:u w:val="single"/>
        </w:rPr>
        <w:t>5</w:t>
      </w:r>
      <w:r>
        <w:tab/>
      </w:r>
      <w:r w:rsidRPr="00CB504E">
        <w:rPr>
          <w:u w:val="single"/>
        </w:rPr>
        <w:t>Counterparts</w:t>
      </w:r>
      <w:r w:rsidRPr="00495528">
        <w:t xml:space="preserve">. </w:t>
      </w:r>
    </w:p>
    <w:p w14:paraId="44C1FACE" w14:textId="77777777" w:rsidR="00495D63" w:rsidRDefault="00495D63" w:rsidP="00495D63"/>
    <w:p w14:paraId="60BF93F7" w14:textId="77777777" w:rsidR="00495D63" w:rsidRPr="00495528" w:rsidRDefault="00495D63" w:rsidP="00495D63">
      <w:pPr>
        <w:jc w:val="both"/>
      </w:pPr>
      <w:r w:rsidRPr="00495528">
        <w:t>This Agreement may be executed in multiple</w:t>
      </w:r>
      <w:r>
        <w:t xml:space="preserve"> </w:t>
      </w:r>
      <w:r w:rsidRPr="00495528">
        <w:t>counterparts, each of which shall be deemed to be an original, and all of which together shall constitute one and the same instrument.</w:t>
      </w:r>
    </w:p>
    <w:p w14:paraId="309C507C" w14:textId="77777777" w:rsidR="00495D63" w:rsidRDefault="00495D63" w:rsidP="00495D63"/>
    <w:p w14:paraId="77C87225" w14:textId="2199A63B" w:rsidR="00495D63" w:rsidRDefault="00495D63" w:rsidP="00495D63">
      <w:r w:rsidRPr="00CB504E">
        <w:rPr>
          <w:u w:val="single"/>
        </w:rPr>
        <w:t xml:space="preserve">Section </w:t>
      </w:r>
      <w:r w:rsidR="0079692D">
        <w:rPr>
          <w:u w:val="single"/>
        </w:rPr>
        <w:t>5</w:t>
      </w:r>
      <w:r w:rsidRPr="00CB504E">
        <w:rPr>
          <w:u w:val="single"/>
        </w:rPr>
        <w:t>.0</w:t>
      </w:r>
      <w:r>
        <w:rPr>
          <w:u w:val="single"/>
        </w:rPr>
        <w:t>6</w:t>
      </w:r>
      <w:r>
        <w:tab/>
      </w:r>
      <w:r w:rsidRPr="00CB504E">
        <w:rPr>
          <w:u w:val="single"/>
        </w:rPr>
        <w:t>Severability</w:t>
      </w:r>
      <w:r w:rsidRPr="00495528">
        <w:t xml:space="preserve">. </w:t>
      </w:r>
    </w:p>
    <w:p w14:paraId="5FCFF21F" w14:textId="77777777" w:rsidR="00495D63" w:rsidRDefault="00495D63" w:rsidP="00495D63"/>
    <w:p w14:paraId="478872B1" w14:textId="28309757" w:rsidR="00495D63" w:rsidRDefault="00495D63" w:rsidP="00495D63">
      <w:pPr>
        <w:jc w:val="both"/>
      </w:pPr>
      <w:r w:rsidRPr="00495528">
        <w:t>The invalidity or unenforceability o</w:t>
      </w:r>
      <w:r>
        <w:t>f</w:t>
      </w:r>
      <w:r w:rsidRPr="00495528">
        <w:t xml:space="preserve"> any one or more phrases, sentences, clauses or Sections contained in this </w:t>
      </w:r>
      <w:r w:rsidR="00C3404A">
        <w:t>Development Agreement</w:t>
      </w:r>
      <w:r w:rsidRPr="00495528">
        <w:t xml:space="preserve"> shall not affect the validity or enforceability of the remaining portions of this </w:t>
      </w:r>
      <w:r w:rsidR="00C3404A">
        <w:t>Development Agreement</w:t>
      </w:r>
      <w:r w:rsidRPr="00495528">
        <w:t>, or any part thereof.</w:t>
      </w:r>
    </w:p>
    <w:p w14:paraId="58A4CB90" w14:textId="77777777" w:rsidR="00495D63" w:rsidRDefault="00495D63" w:rsidP="00495D63">
      <w:pPr>
        <w:jc w:val="both"/>
      </w:pPr>
    </w:p>
    <w:p w14:paraId="0BE41A33" w14:textId="54CEF958" w:rsidR="00F52404" w:rsidRDefault="00495D63" w:rsidP="00D26FF3">
      <w:pPr>
        <w:jc w:val="both"/>
      </w:pPr>
      <w:r>
        <w:tab/>
      </w:r>
      <w:r w:rsidRPr="00495528">
        <w:t xml:space="preserve">IN WITNESS WHEREOF, the </w:t>
      </w:r>
      <w:r>
        <w:t>Agency</w:t>
      </w:r>
      <w:r w:rsidR="0079692D">
        <w:t xml:space="preserve"> </w:t>
      </w:r>
      <w:r w:rsidRPr="00495528">
        <w:t xml:space="preserve">and the </w:t>
      </w:r>
      <w:r>
        <w:t>Developer</w:t>
      </w:r>
      <w:r w:rsidRPr="00495528">
        <w:t xml:space="preserve"> have signed this </w:t>
      </w:r>
      <w:r w:rsidR="00C3404A">
        <w:t>Development Agreement</w:t>
      </w:r>
      <w:r w:rsidRPr="00495528">
        <w:t xml:space="preserve"> as of the date and year first above written.</w:t>
      </w:r>
    </w:p>
    <w:p w14:paraId="612B06C6" w14:textId="5A02F5AA" w:rsidR="00D26FF3" w:rsidRDefault="00D26FF3" w:rsidP="00D26FF3">
      <w:pPr>
        <w:jc w:val="both"/>
      </w:pPr>
    </w:p>
    <w:p w14:paraId="3E97726B" w14:textId="77777777" w:rsidR="003C45BA" w:rsidRDefault="003C45BA" w:rsidP="00D26FF3">
      <w:pPr>
        <w:jc w:val="both"/>
      </w:pPr>
    </w:p>
    <w:p w14:paraId="5A6C7F8E" w14:textId="77777777" w:rsidR="00495D63" w:rsidRDefault="00495D63" w:rsidP="00495D63"/>
    <w:p w14:paraId="0F6648B3" w14:textId="77777777" w:rsidR="00495D63" w:rsidRDefault="00495D63" w:rsidP="00495D63">
      <w:pPr>
        <w:ind w:left="4320" w:firstLine="720"/>
      </w:pPr>
      <w:bookmarkStart w:id="0" w:name="_Hlk65223372"/>
      <w:r>
        <w:t xml:space="preserve">COMMUNITY DEVELOPMENT </w:t>
      </w:r>
      <w:r>
        <w:tab/>
      </w:r>
      <w:r>
        <w:tab/>
      </w:r>
      <w:r>
        <w:tab/>
        <w:t xml:space="preserve">AGENCY OF </w:t>
      </w:r>
      <w:r>
        <w:tab/>
      </w:r>
      <w:smartTag w:uri="urn:schemas-microsoft-com:office:smarttags" w:element="place">
        <w:smartTag w:uri="urn:schemas-microsoft-com:office:smarttags" w:element="City">
          <w:r>
            <w:t>LEXINGTON</w:t>
          </w:r>
        </w:smartTag>
        <w:r>
          <w:t xml:space="preserve">, </w:t>
        </w:r>
        <w:smartTag w:uri="urn:schemas-microsoft-com:office:smarttags" w:element="State">
          <w:r>
            <w:t>NEBRASKA</w:t>
          </w:r>
        </w:smartTag>
      </w:smartTag>
    </w:p>
    <w:p w14:paraId="2B5D1F70" w14:textId="479CF1B7" w:rsidR="00495D63" w:rsidRDefault="00495D63" w:rsidP="00495D63">
      <w:r>
        <w:tab/>
      </w:r>
    </w:p>
    <w:p w14:paraId="2E8BDE8F" w14:textId="77777777" w:rsidR="00495D63" w:rsidRDefault="00495D63" w:rsidP="00495D63"/>
    <w:p w14:paraId="46E5E9BE" w14:textId="41B3533D" w:rsidR="00495D63" w:rsidRDefault="00495D63" w:rsidP="00495D63">
      <w:r>
        <w:tab/>
      </w:r>
      <w:r>
        <w:tab/>
      </w:r>
      <w:r>
        <w:tab/>
      </w:r>
      <w:r>
        <w:tab/>
      </w:r>
      <w:r>
        <w:tab/>
      </w:r>
      <w:r>
        <w:tab/>
      </w:r>
      <w:r>
        <w:tab/>
      </w:r>
      <w:r w:rsidR="0054000C">
        <w:t>By: _</w:t>
      </w:r>
      <w:r>
        <w:t>___________________________</w:t>
      </w:r>
      <w:r>
        <w:tab/>
      </w:r>
      <w:r w:rsidRPr="00495528">
        <w:tab/>
      </w:r>
      <w:r>
        <w:tab/>
      </w:r>
      <w:r>
        <w:tab/>
      </w:r>
      <w:r>
        <w:tab/>
      </w:r>
      <w:r>
        <w:tab/>
      </w:r>
      <w:r>
        <w:tab/>
      </w:r>
      <w:r>
        <w:tab/>
        <w:t xml:space="preserve">      Chairperson</w:t>
      </w:r>
    </w:p>
    <w:p w14:paraId="7D44F709" w14:textId="77777777" w:rsidR="00495D63" w:rsidRDefault="00495D63" w:rsidP="00495D63"/>
    <w:p w14:paraId="59C60C61" w14:textId="77777777" w:rsidR="00495D63" w:rsidRDefault="00495D63" w:rsidP="00495D63"/>
    <w:p w14:paraId="1DD5C5AC" w14:textId="77777777" w:rsidR="00495D63" w:rsidRDefault="00495D63" w:rsidP="00495D63">
      <w:r>
        <w:t xml:space="preserve">STATE OF </w:t>
      </w:r>
      <w:smartTag w:uri="urn:schemas-microsoft-com:office:smarttags" w:element="place">
        <w:smartTag w:uri="urn:schemas-microsoft-com:office:smarttags" w:element="State">
          <w:r>
            <w:t>NEBRASKA</w:t>
          </w:r>
        </w:smartTag>
      </w:smartTag>
      <w:r>
        <w:t>,</w:t>
      </w:r>
      <w:r>
        <w:tab/>
        <w:t>)</w:t>
      </w:r>
    </w:p>
    <w:p w14:paraId="2D0D288F" w14:textId="77777777" w:rsidR="00495D63" w:rsidRDefault="00495D63" w:rsidP="00495D63">
      <w:r>
        <w:tab/>
      </w:r>
      <w:r>
        <w:tab/>
      </w:r>
      <w:r>
        <w:tab/>
      </w:r>
      <w:r>
        <w:tab/>
        <w:t>) ss.</w:t>
      </w:r>
    </w:p>
    <w:p w14:paraId="6CD9BDF4" w14:textId="77777777" w:rsidR="00495D63" w:rsidRDefault="00495D63" w:rsidP="00495D63">
      <w:smartTag w:uri="urn:schemas-microsoft-com:office:smarttags" w:element="place">
        <w:smartTag w:uri="urn:schemas-microsoft-com:office:smarttags" w:element="PlaceType">
          <w:r>
            <w:t>COUNTY</w:t>
          </w:r>
        </w:smartTag>
        <w:r>
          <w:t xml:space="preserve"> OF </w:t>
        </w:r>
        <w:smartTag w:uri="urn:schemas-microsoft-com:office:smarttags" w:element="PlaceName">
          <w:r>
            <w:t>DAWSON</w:t>
          </w:r>
        </w:smartTag>
      </w:smartTag>
      <w:r>
        <w:t>.</w:t>
      </w:r>
      <w:r>
        <w:tab/>
        <w:t>)</w:t>
      </w:r>
    </w:p>
    <w:p w14:paraId="785928D5" w14:textId="77777777" w:rsidR="00495D63" w:rsidRDefault="00495D63" w:rsidP="00495D63"/>
    <w:p w14:paraId="0F806280" w14:textId="5C7DE8DA" w:rsidR="00495D63" w:rsidRDefault="00495D63" w:rsidP="00495D63">
      <w:pPr>
        <w:jc w:val="both"/>
      </w:pPr>
      <w:r>
        <w:tab/>
      </w:r>
      <w:r>
        <w:rPr>
          <w:caps/>
        </w:rPr>
        <w:t>o</w:t>
      </w:r>
      <w:r>
        <w:t>n this</w:t>
      </w:r>
      <w:r>
        <w:rPr>
          <w:caps/>
        </w:rPr>
        <w:t xml:space="preserve"> ______ </w:t>
      </w:r>
      <w:r>
        <w:t>day of</w:t>
      </w:r>
      <w:r>
        <w:rPr>
          <w:caps/>
        </w:rPr>
        <w:t xml:space="preserve"> ______________, 20</w:t>
      </w:r>
      <w:r w:rsidR="003E04A6">
        <w:rPr>
          <w:caps/>
        </w:rPr>
        <w:t>2</w:t>
      </w:r>
      <w:r w:rsidR="00D26FF3">
        <w:rPr>
          <w:caps/>
        </w:rPr>
        <w:t>2</w:t>
      </w:r>
      <w:r>
        <w:rPr>
          <w:caps/>
        </w:rPr>
        <w:t xml:space="preserve">, </w:t>
      </w:r>
      <w:r>
        <w:t xml:space="preserve">the foregoing instrument was acknowledged before me by </w:t>
      </w:r>
      <w:r w:rsidR="003E04A6">
        <w:t>Kory Cetak</w:t>
      </w:r>
      <w:r>
        <w:t>, Chairman of the Community Development Agency of Lexington, Nebraska.</w:t>
      </w:r>
    </w:p>
    <w:p w14:paraId="4B4F8A5D" w14:textId="77777777" w:rsidR="00495D63" w:rsidRDefault="00495D63" w:rsidP="00495D63"/>
    <w:p w14:paraId="457BDEA9" w14:textId="77777777" w:rsidR="00495D63" w:rsidRDefault="00495D63" w:rsidP="00495D63">
      <w:pPr>
        <w:pStyle w:val="BodyTextIndent2"/>
        <w:ind w:left="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C19E12C" w14:textId="77777777" w:rsidR="00495D63" w:rsidRDefault="00495D63" w:rsidP="00495D63">
      <w:pPr>
        <w:pStyle w:val="BodyTextIndent2"/>
        <w:ind w:left="4320" w:firstLine="720"/>
      </w:pPr>
      <w:r>
        <w:t>Notary Public</w:t>
      </w:r>
    </w:p>
    <w:bookmarkEnd w:id="0"/>
    <w:p w14:paraId="7BFBA2A5" w14:textId="77777777" w:rsidR="00495D63" w:rsidRDefault="00495D63" w:rsidP="006B4596"/>
    <w:p w14:paraId="7F9B817C" w14:textId="77777777" w:rsidR="00495D63" w:rsidRDefault="00495D63" w:rsidP="00495D63">
      <w:pPr>
        <w:ind w:left="4320" w:firstLine="720"/>
      </w:pPr>
    </w:p>
    <w:p w14:paraId="0BC36178" w14:textId="77777777" w:rsidR="00495D63" w:rsidRDefault="00495D63" w:rsidP="00495D63">
      <w:pPr>
        <w:ind w:left="4320" w:firstLine="720"/>
      </w:pPr>
    </w:p>
    <w:p w14:paraId="7880B351" w14:textId="1A479FE7" w:rsidR="00495D63" w:rsidRPr="00EF4433" w:rsidRDefault="000A4997" w:rsidP="00EF4433">
      <w:pPr>
        <w:ind w:left="5040"/>
      </w:pPr>
      <w:r>
        <w:t>JIM AND SH</w:t>
      </w:r>
      <w:r w:rsidR="0054000C">
        <w:t>A</w:t>
      </w:r>
      <w:r>
        <w:t xml:space="preserve">RRI </w:t>
      </w:r>
      <w:r w:rsidR="003C45BA">
        <w:t xml:space="preserve">BALDONADO </w:t>
      </w:r>
      <w:r>
        <w:t>RENTALS, L.L.C., a Nebraska Limited Liability Company</w:t>
      </w:r>
    </w:p>
    <w:p w14:paraId="5E54E9C6" w14:textId="77777777" w:rsidR="00510967" w:rsidRPr="00EF4433" w:rsidRDefault="00510967" w:rsidP="000A4997"/>
    <w:p w14:paraId="7C6C327E" w14:textId="77777777" w:rsidR="00495D63" w:rsidRPr="00EF4433" w:rsidRDefault="00495D63" w:rsidP="00495D63">
      <w:r w:rsidRPr="00EF4433">
        <w:tab/>
      </w:r>
      <w:r w:rsidRPr="00EF4433">
        <w:tab/>
      </w:r>
      <w:r w:rsidRPr="00EF4433">
        <w:tab/>
      </w:r>
      <w:r w:rsidRPr="00EF4433">
        <w:tab/>
      </w:r>
      <w:r w:rsidRPr="00EF4433">
        <w:tab/>
      </w:r>
      <w:r w:rsidRPr="00EF4433">
        <w:tab/>
      </w:r>
    </w:p>
    <w:p w14:paraId="5DDA0694" w14:textId="54A1DC34" w:rsidR="00495D63" w:rsidRPr="00EF4433" w:rsidRDefault="00495D63" w:rsidP="00495D63">
      <w:r w:rsidRPr="00EF4433">
        <w:tab/>
      </w:r>
      <w:r w:rsidRPr="00EF4433">
        <w:tab/>
      </w:r>
      <w:r w:rsidRPr="00EF4433">
        <w:tab/>
      </w:r>
      <w:r w:rsidRPr="00EF4433">
        <w:tab/>
      </w:r>
      <w:r w:rsidRPr="00EF4433">
        <w:tab/>
      </w:r>
      <w:r w:rsidRPr="00EF4433">
        <w:tab/>
      </w:r>
      <w:r w:rsidRPr="00EF4433">
        <w:tab/>
      </w:r>
      <w:proofErr w:type="gramStart"/>
      <w:r w:rsidRPr="00EF4433">
        <w:t>By:_</w:t>
      </w:r>
      <w:proofErr w:type="gramEnd"/>
      <w:r w:rsidRPr="00EF4433">
        <w:t>___________________________</w:t>
      </w:r>
      <w:r w:rsidRPr="00EF4433">
        <w:tab/>
      </w:r>
      <w:r w:rsidRPr="00EF4433">
        <w:tab/>
      </w:r>
      <w:r w:rsidRPr="00EF4433">
        <w:tab/>
      </w:r>
      <w:r w:rsidRPr="00EF4433">
        <w:tab/>
      </w:r>
      <w:r w:rsidRPr="00EF4433">
        <w:tab/>
      </w:r>
      <w:r w:rsidRPr="00EF4433">
        <w:tab/>
      </w:r>
      <w:r w:rsidRPr="00EF4433">
        <w:tab/>
      </w:r>
      <w:r w:rsidRPr="00EF4433">
        <w:tab/>
        <w:t xml:space="preserve">      </w:t>
      </w:r>
      <w:r w:rsidR="000A4997">
        <w:t xml:space="preserve">Jim </w:t>
      </w:r>
      <w:proofErr w:type="spellStart"/>
      <w:r w:rsidR="000A4997">
        <w:t>Baldonado</w:t>
      </w:r>
      <w:proofErr w:type="spellEnd"/>
      <w:r w:rsidR="000A4997">
        <w:t>, Manager</w:t>
      </w:r>
    </w:p>
    <w:p w14:paraId="103B50E2" w14:textId="77777777" w:rsidR="00495D63" w:rsidRPr="00EF4433" w:rsidRDefault="00495D63" w:rsidP="00495D63"/>
    <w:p w14:paraId="4E9A9DE8" w14:textId="77777777" w:rsidR="00495D63" w:rsidRPr="00EF4433" w:rsidRDefault="00495D63" w:rsidP="00495D63">
      <w:r w:rsidRPr="00EF4433">
        <w:t xml:space="preserve">STATE OF </w:t>
      </w:r>
      <w:smartTag w:uri="urn:schemas-microsoft-com:office:smarttags" w:element="place">
        <w:smartTag w:uri="urn:schemas-microsoft-com:office:smarttags" w:element="State">
          <w:r w:rsidRPr="00EF4433">
            <w:t>NEBRASKA</w:t>
          </w:r>
        </w:smartTag>
      </w:smartTag>
      <w:r w:rsidRPr="00EF4433">
        <w:t>,</w:t>
      </w:r>
      <w:r w:rsidRPr="00EF4433">
        <w:tab/>
        <w:t>)</w:t>
      </w:r>
    </w:p>
    <w:p w14:paraId="1CA8A2C7" w14:textId="77777777" w:rsidR="00495D63" w:rsidRPr="00EF4433" w:rsidRDefault="00495D63" w:rsidP="00495D63">
      <w:r w:rsidRPr="00EF4433">
        <w:tab/>
      </w:r>
      <w:r w:rsidRPr="00EF4433">
        <w:tab/>
      </w:r>
      <w:r w:rsidRPr="00EF4433">
        <w:tab/>
      </w:r>
      <w:r w:rsidRPr="00EF4433">
        <w:tab/>
        <w:t>) ss.</w:t>
      </w:r>
    </w:p>
    <w:p w14:paraId="0C796970" w14:textId="77777777" w:rsidR="00495D63" w:rsidRPr="00EF4433" w:rsidRDefault="00495D63" w:rsidP="00495D63">
      <w:smartTag w:uri="urn:schemas-microsoft-com:office:smarttags" w:element="place">
        <w:smartTag w:uri="urn:schemas-microsoft-com:office:smarttags" w:element="PlaceType">
          <w:r w:rsidRPr="00EF4433">
            <w:t>COUNTY</w:t>
          </w:r>
        </w:smartTag>
        <w:r w:rsidRPr="00EF4433">
          <w:t xml:space="preserve"> OF </w:t>
        </w:r>
        <w:smartTag w:uri="urn:schemas-microsoft-com:office:smarttags" w:element="PlaceName">
          <w:r w:rsidRPr="00EF4433">
            <w:t>DAWSON</w:t>
          </w:r>
        </w:smartTag>
      </w:smartTag>
      <w:r w:rsidRPr="00EF4433">
        <w:t>.</w:t>
      </w:r>
      <w:r w:rsidRPr="00EF4433">
        <w:tab/>
        <w:t>)</w:t>
      </w:r>
    </w:p>
    <w:p w14:paraId="28CEA98F" w14:textId="77777777" w:rsidR="00495D63" w:rsidRPr="00EF4433" w:rsidRDefault="00495D63" w:rsidP="00495D63">
      <w:pPr>
        <w:jc w:val="both"/>
      </w:pPr>
    </w:p>
    <w:p w14:paraId="4F204821" w14:textId="0DEC2527" w:rsidR="00495D63" w:rsidRDefault="00495D63" w:rsidP="006B4596">
      <w:pPr>
        <w:jc w:val="both"/>
      </w:pPr>
      <w:r w:rsidRPr="00EF4433">
        <w:tab/>
      </w:r>
      <w:r w:rsidRPr="00EF4433">
        <w:rPr>
          <w:caps/>
        </w:rPr>
        <w:t>o</w:t>
      </w:r>
      <w:r w:rsidRPr="00EF4433">
        <w:t>n this</w:t>
      </w:r>
      <w:r w:rsidRPr="00EF4433">
        <w:rPr>
          <w:caps/>
        </w:rPr>
        <w:t xml:space="preserve"> ______ </w:t>
      </w:r>
      <w:r w:rsidRPr="00EF4433">
        <w:t>day of</w:t>
      </w:r>
      <w:r w:rsidRPr="00EF4433">
        <w:rPr>
          <w:caps/>
        </w:rPr>
        <w:t xml:space="preserve"> ______________, 20</w:t>
      </w:r>
      <w:r w:rsidR="003E04A6" w:rsidRPr="00EF4433">
        <w:rPr>
          <w:caps/>
        </w:rPr>
        <w:t>2</w:t>
      </w:r>
      <w:r w:rsidR="000A4997">
        <w:rPr>
          <w:caps/>
        </w:rPr>
        <w:t>2</w:t>
      </w:r>
      <w:r w:rsidRPr="00EF4433">
        <w:rPr>
          <w:caps/>
        </w:rPr>
        <w:t xml:space="preserve">, </w:t>
      </w:r>
      <w:r w:rsidRPr="00EF4433">
        <w:t xml:space="preserve">the foregoing instrument was acknowledged before me by </w:t>
      </w:r>
      <w:r w:rsidR="000A4997">
        <w:t xml:space="preserve">Jim </w:t>
      </w:r>
      <w:proofErr w:type="spellStart"/>
      <w:r w:rsidR="000A4997">
        <w:t>Baldonado</w:t>
      </w:r>
      <w:proofErr w:type="spellEnd"/>
      <w:r w:rsidR="00EF4433">
        <w:t xml:space="preserve">, </w:t>
      </w:r>
      <w:r w:rsidR="000A4997">
        <w:t>Manager</w:t>
      </w:r>
      <w:r w:rsidR="00EF4433">
        <w:t xml:space="preserve"> of </w:t>
      </w:r>
      <w:r w:rsidR="000A4997">
        <w:t>JIM AND SH</w:t>
      </w:r>
      <w:r w:rsidR="0054000C">
        <w:t>A</w:t>
      </w:r>
      <w:r w:rsidR="000A4997">
        <w:t xml:space="preserve">RRI </w:t>
      </w:r>
      <w:r w:rsidR="003C45BA">
        <w:t xml:space="preserve">BALDONADO </w:t>
      </w:r>
      <w:r w:rsidR="000A4997">
        <w:t>RENTALS, L.L.C.</w:t>
      </w:r>
      <w:r w:rsidR="00EF4433">
        <w:t>,</w:t>
      </w:r>
      <w:r w:rsidR="000A4997">
        <w:t xml:space="preserve"> a Nebraska Limited Liability Company</w:t>
      </w:r>
      <w:r w:rsidR="0054000C">
        <w:t>.</w:t>
      </w:r>
      <w:r w:rsidR="00EF4433">
        <w:t xml:space="preserve"> </w:t>
      </w:r>
    </w:p>
    <w:p w14:paraId="247C0151" w14:textId="77777777" w:rsidR="00495D63" w:rsidRDefault="00495D63" w:rsidP="00495D63"/>
    <w:p w14:paraId="444B4669" w14:textId="77777777" w:rsidR="00495D63" w:rsidRDefault="00495D63" w:rsidP="00495D63"/>
    <w:p w14:paraId="16D8F6A6" w14:textId="77777777" w:rsidR="00495D63" w:rsidRDefault="00495D63" w:rsidP="00495D63">
      <w:pPr>
        <w:pStyle w:val="BodyTextIndent2"/>
        <w:ind w:left="0"/>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DAD157F" w14:textId="7F743AEE" w:rsidR="003C45BA" w:rsidRDefault="00495D63" w:rsidP="003C45BA">
      <w:pPr>
        <w:pStyle w:val="BodyTextIndent2"/>
        <w:ind w:left="0"/>
      </w:pPr>
      <w:r>
        <w:tab/>
      </w:r>
      <w:r>
        <w:tab/>
      </w:r>
      <w:r>
        <w:tab/>
      </w:r>
      <w:r>
        <w:tab/>
      </w:r>
      <w:r>
        <w:tab/>
      </w:r>
      <w:r>
        <w:tab/>
      </w:r>
      <w:r>
        <w:tab/>
        <w:t>Notary Public</w:t>
      </w:r>
    </w:p>
    <w:p w14:paraId="62A67C4F" w14:textId="77777777" w:rsidR="003C45BA" w:rsidRDefault="003C45BA" w:rsidP="003C45BA">
      <w:pPr>
        <w:pStyle w:val="BodyTextIndent2"/>
        <w:ind w:left="0"/>
      </w:pPr>
    </w:p>
    <w:p w14:paraId="0003E5BB" w14:textId="77777777" w:rsidR="003C45BA" w:rsidRDefault="003C45BA" w:rsidP="0079692D">
      <w:pPr>
        <w:pStyle w:val="BodyTextIndent2"/>
        <w:ind w:left="0"/>
      </w:pPr>
    </w:p>
    <w:p w14:paraId="5B8A2743" w14:textId="77777777" w:rsidR="00AE6DF2" w:rsidRDefault="00AE6DF2" w:rsidP="00AE3B97">
      <w:pPr>
        <w:pStyle w:val="BodyTextIndent2"/>
        <w:ind w:left="4320" w:firstLine="720"/>
      </w:pPr>
    </w:p>
    <w:p w14:paraId="3644F4F8" w14:textId="13188DCA" w:rsidR="00AE6DF2" w:rsidRPr="00AE6DF2" w:rsidRDefault="00AE6DF2" w:rsidP="00AE6DF2">
      <w:pPr>
        <w:pStyle w:val="BodyTextIndent2"/>
        <w:ind w:left="0"/>
        <w:rPr>
          <w:sz w:val="16"/>
          <w:szCs w:val="16"/>
        </w:rPr>
      </w:pPr>
      <w:r w:rsidRPr="00AE6DF2">
        <w:rPr>
          <w:sz w:val="16"/>
          <w:szCs w:val="16"/>
        </w:rPr>
        <w:t>F:\WORK\City of Lexington\2022 Development Agreement--Jim and Sh</w:t>
      </w:r>
      <w:r w:rsidR="0054000C">
        <w:rPr>
          <w:sz w:val="16"/>
          <w:szCs w:val="16"/>
        </w:rPr>
        <w:t>a</w:t>
      </w:r>
      <w:r w:rsidRPr="00AE6DF2">
        <w:rPr>
          <w:sz w:val="16"/>
          <w:szCs w:val="16"/>
        </w:rPr>
        <w:t>rri Rentals, L.L.C.--8-26-22.docx</w:t>
      </w:r>
    </w:p>
    <w:p w14:paraId="17FD6F0C" w14:textId="77777777" w:rsidR="00AE6DF2" w:rsidRDefault="00AE6DF2">
      <w:pPr>
        <w:spacing w:after="160" w:line="259" w:lineRule="auto"/>
        <w:rPr>
          <w:b/>
          <w:u w:val="single"/>
        </w:rPr>
      </w:pPr>
      <w:r>
        <w:rPr>
          <w:b/>
          <w:u w:val="single"/>
        </w:rPr>
        <w:br w:type="page"/>
      </w:r>
    </w:p>
    <w:p w14:paraId="19C533C1" w14:textId="3FF0E7E7" w:rsidR="00495D63" w:rsidRPr="0098590E" w:rsidRDefault="00686A4E" w:rsidP="003F7B87">
      <w:pPr>
        <w:spacing w:after="160" w:line="259" w:lineRule="auto"/>
        <w:jc w:val="center"/>
        <w:rPr>
          <w:b/>
          <w:u w:val="single"/>
        </w:rPr>
      </w:pPr>
      <w:r>
        <w:rPr>
          <w:b/>
          <w:u w:val="single"/>
        </w:rPr>
        <w:lastRenderedPageBreak/>
        <w:t>A</w:t>
      </w:r>
      <w:r w:rsidR="003F7B87">
        <w:rPr>
          <w:b/>
          <w:u w:val="single"/>
        </w:rPr>
        <w:t>PPENDIX A</w:t>
      </w:r>
    </w:p>
    <w:p w14:paraId="3D5F2FF5" w14:textId="77777777" w:rsidR="00495D63" w:rsidRPr="00C17E0D" w:rsidRDefault="00495D63" w:rsidP="00495D63"/>
    <w:p w14:paraId="5B1208C4" w14:textId="01E581FA" w:rsidR="00495D63" w:rsidRPr="00C17E0D" w:rsidRDefault="00495D63" w:rsidP="00AE3B97">
      <w:pPr>
        <w:pStyle w:val="c50"/>
        <w:tabs>
          <w:tab w:val="left" w:pos="280"/>
        </w:tabs>
        <w:spacing w:line="240" w:lineRule="auto"/>
      </w:pPr>
      <w:r w:rsidRPr="00302B09">
        <w:t xml:space="preserve">PROJECT </w:t>
      </w:r>
      <w:r w:rsidR="00AE3B97">
        <w:t>SITE</w:t>
      </w:r>
    </w:p>
    <w:p w14:paraId="0672BA1A" w14:textId="77777777" w:rsidR="00495D63" w:rsidRPr="00C17E0D" w:rsidRDefault="00495D63" w:rsidP="00495D63">
      <w:pPr>
        <w:jc w:val="both"/>
      </w:pPr>
    </w:p>
    <w:p w14:paraId="7A5A3E19" w14:textId="77777777" w:rsidR="00495D63" w:rsidRPr="00C17E0D" w:rsidRDefault="00495D63" w:rsidP="00495D63">
      <w:pPr>
        <w:jc w:val="center"/>
      </w:pPr>
      <w:r w:rsidRPr="00C17E0D">
        <w:t>OVERVIEW:</w:t>
      </w:r>
    </w:p>
    <w:p w14:paraId="0E495A73" w14:textId="73F92724" w:rsidR="003E04A6" w:rsidRDefault="003E04A6" w:rsidP="003E04A6">
      <w:pPr>
        <w:jc w:val="both"/>
      </w:pPr>
    </w:p>
    <w:p w14:paraId="7850FBE3" w14:textId="3A24E3F9" w:rsidR="00510967" w:rsidRDefault="00510967" w:rsidP="006B4596">
      <w:pPr>
        <w:jc w:val="both"/>
      </w:pPr>
      <w:r w:rsidRPr="00F52404">
        <w:t xml:space="preserve">Lots </w:t>
      </w:r>
      <w:r w:rsidR="00CA0019">
        <w:t>3,4,5,8,9,10,11,12, and 13</w:t>
      </w:r>
      <w:r w:rsidRPr="00F52404">
        <w:t xml:space="preserve">, </w:t>
      </w:r>
      <w:r w:rsidR="00514CB5">
        <w:t xml:space="preserve">Northwest Eighth Addition, a Replat of Block 5 of Northwest Fifth Addition </w:t>
      </w:r>
      <w:r w:rsidRPr="00F52404">
        <w:t>to the City of Lexington, Dawson County, Nebraska</w:t>
      </w:r>
      <w:r w:rsidR="00A22F4B">
        <w:t>; and</w:t>
      </w:r>
    </w:p>
    <w:p w14:paraId="0A925759" w14:textId="2B2DACD4" w:rsidR="00A22F4B" w:rsidRDefault="00A22F4B" w:rsidP="006B4596">
      <w:pPr>
        <w:jc w:val="both"/>
      </w:pPr>
    </w:p>
    <w:p w14:paraId="124BFD09" w14:textId="36C593D6" w:rsidR="00A22F4B" w:rsidRPr="00F52404" w:rsidRDefault="00A22F4B" w:rsidP="006B4596">
      <w:pPr>
        <w:jc w:val="both"/>
      </w:pPr>
      <w:r>
        <w:t xml:space="preserve">Lots </w:t>
      </w:r>
      <w:r w:rsidR="00CA0019">
        <w:t>3-6</w:t>
      </w:r>
      <w:r>
        <w:t xml:space="preserve">, Block 4, Northwest Fifth Addition to the City of Lexington, Dawson County, Nebraska. </w:t>
      </w:r>
    </w:p>
    <w:p w14:paraId="55DC243B" w14:textId="77777777" w:rsidR="00510967" w:rsidRPr="00F52404" w:rsidRDefault="00510967" w:rsidP="006B4596">
      <w:pPr>
        <w:jc w:val="both"/>
      </w:pPr>
    </w:p>
    <w:p w14:paraId="1D48457D" w14:textId="77777777" w:rsidR="00133C80" w:rsidRDefault="00133C80" w:rsidP="0098590E">
      <w:pPr>
        <w:autoSpaceDE w:val="0"/>
        <w:autoSpaceDN w:val="0"/>
        <w:adjustRightInd w:val="0"/>
        <w:jc w:val="center"/>
        <w:rPr>
          <w:b/>
          <w:u w:val="single"/>
        </w:rPr>
      </w:pPr>
    </w:p>
    <w:p w14:paraId="745210FC" w14:textId="77777777" w:rsidR="00133C80" w:rsidRDefault="00133C80" w:rsidP="0098590E">
      <w:pPr>
        <w:autoSpaceDE w:val="0"/>
        <w:autoSpaceDN w:val="0"/>
        <w:adjustRightInd w:val="0"/>
        <w:jc w:val="center"/>
        <w:rPr>
          <w:b/>
          <w:u w:val="single"/>
        </w:rPr>
      </w:pPr>
    </w:p>
    <w:sectPr w:rsidR="00133C80" w:rsidSect="00235EF4">
      <w:pgSz w:w="12240" w:h="15840" w:code="1"/>
      <w:pgMar w:top="1440" w:right="1440" w:bottom="1440" w:left="1440" w:header="0" w:footer="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A5E"/>
    <w:multiLevelType w:val="hybridMultilevel"/>
    <w:tmpl w:val="BB9261A0"/>
    <w:lvl w:ilvl="0" w:tplc="3C2AABF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341C4E"/>
    <w:multiLevelType w:val="hybridMultilevel"/>
    <w:tmpl w:val="15C8133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9A5365"/>
    <w:multiLevelType w:val="hybridMultilevel"/>
    <w:tmpl w:val="3710DA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17E49"/>
    <w:multiLevelType w:val="hybridMultilevel"/>
    <w:tmpl w:val="663ED182"/>
    <w:lvl w:ilvl="0" w:tplc="D62E1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2177F"/>
    <w:multiLevelType w:val="multilevel"/>
    <w:tmpl w:val="50C8672A"/>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70983427">
    <w:abstractNumId w:val="2"/>
  </w:num>
  <w:num w:numId="2" w16cid:durableId="1721898026">
    <w:abstractNumId w:val="1"/>
  </w:num>
  <w:num w:numId="3" w16cid:durableId="1877349484">
    <w:abstractNumId w:val="0"/>
  </w:num>
  <w:num w:numId="4" w16cid:durableId="57556326">
    <w:abstractNumId w:val="3"/>
  </w:num>
  <w:num w:numId="5" w16cid:durableId="1948461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63"/>
    <w:rsid w:val="000137BD"/>
    <w:rsid w:val="00026F2A"/>
    <w:rsid w:val="000A4997"/>
    <w:rsid w:val="000D5D74"/>
    <w:rsid w:val="000F6930"/>
    <w:rsid w:val="00133C80"/>
    <w:rsid w:val="0017550C"/>
    <w:rsid w:val="001D6897"/>
    <w:rsid w:val="00235EF4"/>
    <w:rsid w:val="00297536"/>
    <w:rsid w:val="002B2921"/>
    <w:rsid w:val="002E5404"/>
    <w:rsid w:val="003B0F6B"/>
    <w:rsid w:val="003B3225"/>
    <w:rsid w:val="003B6B4A"/>
    <w:rsid w:val="003C45BA"/>
    <w:rsid w:val="003E04A6"/>
    <w:rsid w:val="003E6501"/>
    <w:rsid w:val="003F37E9"/>
    <w:rsid w:val="003F7B87"/>
    <w:rsid w:val="004143C8"/>
    <w:rsid w:val="0046611A"/>
    <w:rsid w:val="00495D63"/>
    <w:rsid w:val="004D00E0"/>
    <w:rsid w:val="004E6363"/>
    <w:rsid w:val="00510967"/>
    <w:rsid w:val="00514CB5"/>
    <w:rsid w:val="00515107"/>
    <w:rsid w:val="0053173C"/>
    <w:rsid w:val="0054000C"/>
    <w:rsid w:val="00583D50"/>
    <w:rsid w:val="00661C49"/>
    <w:rsid w:val="006635CB"/>
    <w:rsid w:val="00686A4E"/>
    <w:rsid w:val="00687E7C"/>
    <w:rsid w:val="006B4596"/>
    <w:rsid w:val="006F73B6"/>
    <w:rsid w:val="00727405"/>
    <w:rsid w:val="00735885"/>
    <w:rsid w:val="00743CD3"/>
    <w:rsid w:val="00744CD9"/>
    <w:rsid w:val="00766C54"/>
    <w:rsid w:val="0079692D"/>
    <w:rsid w:val="007C77FE"/>
    <w:rsid w:val="0085509D"/>
    <w:rsid w:val="008735C0"/>
    <w:rsid w:val="00923EE5"/>
    <w:rsid w:val="009370BF"/>
    <w:rsid w:val="0095241E"/>
    <w:rsid w:val="00957E62"/>
    <w:rsid w:val="0098590E"/>
    <w:rsid w:val="009F6A92"/>
    <w:rsid w:val="00A063F1"/>
    <w:rsid w:val="00A15AA1"/>
    <w:rsid w:val="00A22F4B"/>
    <w:rsid w:val="00A846BC"/>
    <w:rsid w:val="00AE3B97"/>
    <w:rsid w:val="00AE6DF2"/>
    <w:rsid w:val="00AF242C"/>
    <w:rsid w:val="00AF2465"/>
    <w:rsid w:val="00C26E6B"/>
    <w:rsid w:val="00C276BB"/>
    <w:rsid w:val="00C3404A"/>
    <w:rsid w:val="00C35C61"/>
    <w:rsid w:val="00C750FB"/>
    <w:rsid w:val="00CA0019"/>
    <w:rsid w:val="00CD1E80"/>
    <w:rsid w:val="00CD471A"/>
    <w:rsid w:val="00D26FF3"/>
    <w:rsid w:val="00DF0987"/>
    <w:rsid w:val="00DF5BE8"/>
    <w:rsid w:val="00E3702A"/>
    <w:rsid w:val="00E4710F"/>
    <w:rsid w:val="00E57B24"/>
    <w:rsid w:val="00E62661"/>
    <w:rsid w:val="00E70CD8"/>
    <w:rsid w:val="00E96E27"/>
    <w:rsid w:val="00EB44B4"/>
    <w:rsid w:val="00ED2F05"/>
    <w:rsid w:val="00EF4433"/>
    <w:rsid w:val="00F3233B"/>
    <w:rsid w:val="00F35203"/>
    <w:rsid w:val="00F52404"/>
    <w:rsid w:val="00F64EE6"/>
    <w:rsid w:val="00F7770F"/>
    <w:rsid w:val="00FB317B"/>
    <w:rsid w:val="00FC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A0174C"/>
  <w15:chartTrackingRefBased/>
  <w15:docId w15:val="{069219CF-5AA9-4B41-8483-1D52018B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5D63"/>
    <w:pPr>
      <w:ind w:firstLine="720"/>
    </w:pPr>
  </w:style>
  <w:style w:type="character" w:customStyle="1" w:styleId="BodyTextIndentChar">
    <w:name w:val="Body Text Indent Char"/>
    <w:basedOn w:val="DefaultParagraphFont"/>
    <w:link w:val="BodyTextIndent"/>
    <w:rsid w:val="00495D63"/>
    <w:rPr>
      <w:rFonts w:ascii="Times New Roman" w:eastAsia="Times New Roman" w:hAnsi="Times New Roman" w:cs="Times New Roman"/>
      <w:sz w:val="24"/>
      <w:szCs w:val="24"/>
    </w:rPr>
  </w:style>
  <w:style w:type="paragraph" w:styleId="Title">
    <w:name w:val="Title"/>
    <w:basedOn w:val="Normal"/>
    <w:link w:val="TitleChar"/>
    <w:qFormat/>
    <w:rsid w:val="00495D63"/>
    <w:pPr>
      <w:jc w:val="center"/>
    </w:pPr>
    <w:rPr>
      <w:b/>
      <w:bCs/>
    </w:rPr>
  </w:style>
  <w:style w:type="character" w:customStyle="1" w:styleId="TitleChar">
    <w:name w:val="Title Char"/>
    <w:basedOn w:val="DefaultParagraphFont"/>
    <w:link w:val="Title"/>
    <w:rsid w:val="00495D63"/>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495D63"/>
    <w:pPr>
      <w:ind w:left="720"/>
    </w:pPr>
  </w:style>
  <w:style w:type="character" w:customStyle="1" w:styleId="BodyTextIndent2Char">
    <w:name w:val="Body Text Indent 2 Char"/>
    <w:basedOn w:val="DefaultParagraphFont"/>
    <w:link w:val="BodyTextIndent2"/>
    <w:rsid w:val="00495D63"/>
    <w:rPr>
      <w:rFonts w:ascii="Times New Roman" w:eastAsia="Times New Roman" w:hAnsi="Times New Roman" w:cs="Times New Roman"/>
      <w:sz w:val="24"/>
      <w:szCs w:val="24"/>
    </w:rPr>
  </w:style>
  <w:style w:type="paragraph" w:customStyle="1" w:styleId="p2">
    <w:name w:val="p2"/>
    <w:basedOn w:val="Normal"/>
    <w:rsid w:val="00495D63"/>
    <w:pPr>
      <w:widowControl w:val="0"/>
      <w:tabs>
        <w:tab w:val="left" w:pos="1500"/>
      </w:tabs>
      <w:spacing w:line="480" w:lineRule="atLeast"/>
      <w:ind w:left="1440" w:firstLine="1440"/>
      <w:jc w:val="both"/>
    </w:pPr>
    <w:rPr>
      <w:snapToGrid w:val="0"/>
      <w:szCs w:val="20"/>
    </w:rPr>
  </w:style>
  <w:style w:type="paragraph" w:customStyle="1" w:styleId="p8">
    <w:name w:val="p8"/>
    <w:basedOn w:val="Normal"/>
    <w:rsid w:val="00495D63"/>
    <w:pPr>
      <w:widowControl w:val="0"/>
      <w:spacing w:line="480" w:lineRule="atLeast"/>
      <w:ind w:left="1440" w:firstLine="1440"/>
    </w:pPr>
    <w:rPr>
      <w:snapToGrid w:val="0"/>
      <w:szCs w:val="20"/>
    </w:rPr>
  </w:style>
  <w:style w:type="paragraph" w:customStyle="1" w:styleId="p5">
    <w:name w:val="p5"/>
    <w:basedOn w:val="Normal"/>
    <w:rsid w:val="00495D63"/>
    <w:pPr>
      <w:widowControl w:val="0"/>
      <w:tabs>
        <w:tab w:val="left" w:pos="1200"/>
        <w:tab w:val="left" w:pos="1500"/>
      </w:tabs>
      <w:spacing w:line="480" w:lineRule="atLeast"/>
      <w:ind w:left="288" w:firstLine="288"/>
    </w:pPr>
    <w:rPr>
      <w:snapToGrid w:val="0"/>
      <w:szCs w:val="20"/>
    </w:rPr>
  </w:style>
  <w:style w:type="paragraph" w:customStyle="1" w:styleId="c50">
    <w:name w:val="c50"/>
    <w:basedOn w:val="Normal"/>
    <w:rsid w:val="00495D63"/>
    <w:pPr>
      <w:widowControl w:val="0"/>
      <w:spacing w:line="240" w:lineRule="atLeast"/>
      <w:jc w:val="center"/>
    </w:pPr>
    <w:rPr>
      <w:snapToGrid w:val="0"/>
      <w:szCs w:val="20"/>
    </w:rPr>
  </w:style>
  <w:style w:type="paragraph" w:customStyle="1" w:styleId="p10">
    <w:name w:val="p10"/>
    <w:basedOn w:val="Normal"/>
    <w:rsid w:val="00495D63"/>
    <w:pPr>
      <w:widowControl w:val="0"/>
      <w:spacing w:line="480" w:lineRule="atLeast"/>
      <w:ind w:left="1440" w:firstLine="1440"/>
    </w:pPr>
    <w:rPr>
      <w:szCs w:val="20"/>
    </w:rPr>
  </w:style>
  <w:style w:type="paragraph" w:customStyle="1" w:styleId="p9">
    <w:name w:val="p9"/>
    <w:basedOn w:val="Normal"/>
    <w:rsid w:val="00495D63"/>
    <w:pPr>
      <w:widowControl w:val="0"/>
      <w:tabs>
        <w:tab w:val="left" w:pos="1500"/>
      </w:tabs>
      <w:spacing w:line="480" w:lineRule="atLeast"/>
      <w:ind w:left="60"/>
    </w:pPr>
    <w:rPr>
      <w:szCs w:val="20"/>
    </w:rPr>
  </w:style>
  <w:style w:type="paragraph" w:customStyle="1" w:styleId="p12">
    <w:name w:val="p12"/>
    <w:basedOn w:val="Normal"/>
    <w:rsid w:val="00495D63"/>
    <w:pPr>
      <w:widowControl w:val="0"/>
      <w:tabs>
        <w:tab w:val="left" w:pos="820"/>
        <w:tab w:val="left" w:pos="1500"/>
      </w:tabs>
      <w:spacing w:line="480" w:lineRule="atLeast"/>
      <w:ind w:left="1440" w:firstLine="864"/>
      <w:jc w:val="both"/>
    </w:pPr>
    <w:rPr>
      <w:szCs w:val="20"/>
    </w:rPr>
  </w:style>
  <w:style w:type="paragraph" w:customStyle="1" w:styleId="p15">
    <w:name w:val="p15"/>
    <w:basedOn w:val="Normal"/>
    <w:rsid w:val="00495D63"/>
    <w:pPr>
      <w:widowControl w:val="0"/>
      <w:tabs>
        <w:tab w:val="left" w:pos="320"/>
        <w:tab w:val="left" w:pos="1500"/>
      </w:tabs>
      <w:spacing w:line="480" w:lineRule="atLeast"/>
      <w:ind w:left="1152" w:hanging="288"/>
      <w:jc w:val="both"/>
    </w:pPr>
    <w:rPr>
      <w:szCs w:val="20"/>
    </w:rPr>
  </w:style>
  <w:style w:type="paragraph" w:customStyle="1" w:styleId="p30">
    <w:name w:val="p30"/>
    <w:basedOn w:val="Normal"/>
    <w:rsid w:val="00495D63"/>
    <w:pPr>
      <w:widowControl w:val="0"/>
      <w:tabs>
        <w:tab w:val="left" w:pos="720"/>
      </w:tabs>
      <w:spacing w:line="240" w:lineRule="atLeast"/>
    </w:pPr>
    <w:rPr>
      <w:snapToGrid w:val="0"/>
      <w:szCs w:val="20"/>
    </w:rPr>
  </w:style>
  <w:style w:type="paragraph" w:styleId="BodyText">
    <w:name w:val="Body Text"/>
    <w:basedOn w:val="Normal"/>
    <w:link w:val="BodyTextChar"/>
    <w:uiPriority w:val="99"/>
    <w:unhideWhenUsed/>
    <w:rsid w:val="0098590E"/>
    <w:pPr>
      <w:spacing w:after="120"/>
    </w:pPr>
  </w:style>
  <w:style w:type="character" w:customStyle="1" w:styleId="BodyTextChar">
    <w:name w:val="Body Text Char"/>
    <w:basedOn w:val="DefaultParagraphFont"/>
    <w:link w:val="BodyText"/>
    <w:uiPriority w:val="99"/>
    <w:rsid w:val="0098590E"/>
    <w:rPr>
      <w:rFonts w:ascii="Times New Roman" w:eastAsia="Times New Roman" w:hAnsi="Times New Roman" w:cs="Times New Roman"/>
      <w:sz w:val="24"/>
      <w:szCs w:val="24"/>
    </w:rPr>
  </w:style>
  <w:style w:type="paragraph" w:styleId="ListParagraph">
    <w:name w:val="List Paragraph"/>
    <w:basedOn w:val="Normal"/>
    <w:qFormat/>
    <w:rsid w:val="0098590E"/>
    <w:pPr>
      <w:ind w:left="720"/>
    </w:pPr>
  </w:style>
  <w:style w:type="paragraph" w:styleId="Revision">
    <w:name w:val="Revision"/>
    <w:hidden/>
    <w:uiPriority w:val="99"/>
    <w:semiHidden/>
    <w:rsid w:val="00DF09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Copley</dc:creator>
  <cp:keywords/>
  <dc:description/>
  <cp:lastModifiedBy>Pam Baruth</cp:lastModifiedBy>
  <cp:revision>2</cp:revision>
  <cp:lastPrinted>2022-08-26T17:02:00Z</cp:lastPrinted>
  <dcterms:created xsi:type="dcterms:W3CDTF">2022-09-07T21:29:00Z</dcterms:created>
  <dcterms:modified xsi:type="dcterms:W3CDTF">2022-09-07T21:29:00Z</dcterms:modified>
</cp:coreProperties>
</file>